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rPr>
          <w:rFonts w:ascii="Marianne" w:hAnsi="Marianne" w:cs="Calibri"/>
          <w:sz w:val="20"/>
          <w:szCs w:val="20"/>
        </w:rPr>
      </w:pPr>
      <w:r>
        <w:rPr>
          <w:rFonts w:cs="Calibri" w:ascii="Marianne" w:hAnsi="Marianne"/>
          <w:sz w:val="20"/>
          <w:szCs w:val="20"/>
        </w:rPr>
        <w:drawing>
          <wp:anchor behindDoc="1" distT="0" distB="0" distL="0" distR="0" simplePos="0" locked="0" layoutInCell="0" allowOverlap="1" relativeHeight="6">
            <wp:simplePos x="0" y="0"/>
            <wp:positionH relativeFrom="margin">
              <wp:posOffset>-189230</wp:posOffset>
            </wp:positionH>
            <wp:positionV relativeFrom="paragraph">
              <wp:posOffset>-3810</wp:posOffset>
            </wp:positionV>
            <wp:extent cx="1771650" cy="638810"/>
            <wp:effectExtent l="0" t="0" r="0" b="0"/>
            <wp:wrapNone/>
            <wp:docPr id="1" name="Image 0" descr="Logo_REGIONS ACA_PAYS DE LA LOIR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0" descr="Logo_REGIONS ACA_PAYS DE LA LOIRE.emf"/>
                    <pic:cNvPicPr>
                      <a:picLocks noChangeAspect="1" noChangeArrowheads="1"/>
                    </pic:cNvPicPr>
                  </pic:nvPicPr>
                  <pic:blipFill>
                    <a:blip r:embed="rId2"/>
                    <a:stretch>
                      <a:fillRect/>
                    </a:stretch>
                  </pic:blipFill>
                  <pic:spPr bwMode="auto">
                    <a:xfrm>
                      <a:off x="0" y="0"/>
                      <a:ext cx="1771650" cy="638810"/>
                    </a:xfrm>
                    <a:prstGeom prst="rect">
                      <a:avLst/>
                    </a:prstGeom>
                  </pic:spPr>
                </pic:pic>
              </a:graphicData>
            </a:graphic>
          </wp:anchor>
        </w:drawing>
      </w:r>
    </w:p>
    <w:p>
      <w:pPr>
        <w:pStyle w:val="Standard"/>
        <w:ind w:left="2127" w:hanging="0"/>
        <w:jc w:val="right"/>
        <w:rPr>
          <w:rFonts w:ascii="Marianne" w:hAnsi="Marianne" w:cs="Calibri"/>
          <w:sz w:val="20"/>
          <w:szCs w:val="20"/>
        </w:rPr>
      </w:pPr>
      <w:r>
        <w:rPr>
          <w:rFonts w:cs="Calibri" w:ascii="Marianne" w:hAnsi="Marianne"/>
          <w:sz w:val="20"/>
          <w:szCs w:val="20"/>
        </w:rPr>
        <w:t xml:space="preserve">      </w:t>
      </w:r>
      <w:r>
        <w:rPr>
          <w:rFonts w:cs="Calibri" w:ascii="Marianne" w:hAnsi="Marianne"/>
          <w:sz w:val="20"/>
          <w:szCs w:val="20"/>
        </w:rPr>
        <w:t>Nom de l'école</w:t>
      </w:r>
      <w:r>
        <w:rPr>
          <w:rFonts w:cs="Calibri" w:ascii="Calibri" w:hAnsi="Calibri"/>
          <w:sz w:val="20"/>
          <w:szCs w:val="20"/>
        </w:rPr>
        <w:t> </w:t>
      </w:r>
      <w:r>
        <w:rPr>
          <w:rFonts w:cs="Calibri" w:ascii="Marianne" w:hAnsi="Marianne"/>
          <w:sz w:val="20"/>
          <w:szCs w:val="20"/>
        </w:rPr>
        <w:t>: Harouys         Circonscription</w:t>
      </w:r>
      <w:r>
        <w:rPr>
          <w:rFonts w:cs="Calibri" w:ascii="Calibri" w:hAnsi="Calibri"/>
          <w:sz w:val="20"/>
          <w:szCs w:val="20"/>
        </w:rPr>
        <w:t> </w:t>
      </w:r>
      <w:r>
        <w:rPr>
          <w:rFonts w:cs="Calibri" w:ascii="Marianne" w:hAnsi="Marianne"/>
          <w:sz w:val="20"/>
          <w:szCs w:val="20"/>
        </w:rPr>
        <w:t>: Nantes 3</w:t>
      </w:r>
    </w:p>
    <w:p>
      <w:pPr>
        <w:pStyle w:val="Standard"/>
        <w:rPr>
          <w:rFonts w:ascii="Marianne" w:hAnsi="Marianne" w:cs="Calibri"/>
          <w:sz w:val="20"/>
          <w:szCs w:val="20"/>
        </w:rPr>
      </w:pPr>
      <w:r>
        <w:rPr>
          <w:rFonts w:cs="Calibri" w:ascii="Marianne" w:hAnsi="Marianne"/>
          <w:sz w:val="20"/>
          <w:szCs w:val="20"/>
        </w:rPr>
      </w:r>
    </w:p>
    <w:p>
      <w:pPr>
        <w:pStyle w:val="Textbody"/>
        <w:rPr>
          <w:rFonts w:ascii="Marianne" w:hAnsi="Marianne" w:cs="Calibri"/>
          <w:sz w:val="20"/>
          <w:szCs w:val="20"/>
        </w:rPr>
      </w:pPr>
      <w:r>
        <w:rPr>
          <w:rFonts w:cs="Calibri" w:ascii="Marianne" w:hAnsi="Marianne"/>
          <w:sz w:val="20"/>
          <w:szCs w:val="20"/>
        </w:rPr>
      </w:r>
    </w:p>
    <w:tbl>
      <w:tblPr>
        <w:tblW w:w="9498" w:type="dxa"/>
        <w:jc w:val="left"/>
        <w:tblInd w:w="-287" w:type="dxa"/>
        <w:tblLayout w:type="fixed"/>
        <w:tblCellMar>
          <w:top w:w="55" w:type="dxa"/>
          <w:left w:w="55" w:type="dxa"/>
          <w:bottom w:w="55" w:type="dxa"/>
          <w:right w:w="55" w:type="dxa"/>
        </w:tblCellMar>
        <w:tblLook w:firstRow="0" w:noVBand="0" w:lastRow="0" w:firstColumn="0" w:lastColumn="0" w:noHBand="0" w:val="0000"/>
      </w:tblPr>
      <w:tblGrid>
        <w:gridCol w:w="9498"/>
      </w:tblGrid>
      <w:tr>
        <w:trPr/>
        <w:tc>
          <w:tcPr>
            <w:tcW w:w="9498" w:type="dxa"/>
            <w:tcBorders>
              <w:top w:val="single" w:sz="2" w:space="0" w:color="000000"/>
              <w:left w:val="single" w:sz="2" w:space="0" w:color="000000"/>
              <w:bottom w:val="single" w:sz="2" w:space="0" w:color="000000"/>
              <w:right w:val="single" w:sz="2" w:space="0" w:color="000000"/>
            </w:tcBorders>
            <w:shd w:color="auto" w:fill="auto" w:val="clear"/>
          </w:tcPr>
          <w:p>
            <w:pPr>
              <w:pStyle w:val="Standard"/>
              <w:widowControl w:val="false"/>
              <w:jc w:val="center"/>
              <w:rPr>
                <w:rFonts w:ascii="Marianne" w:hAnsi="Marianne" w:cs="Calibri"/>
                <w:b/>
                <w:b/>
                <w:bCs/>
                <w:sz w:val="20"/>
                <w:szCs w:val="20"/>
              </w:rPr>
            </w:pPr>
            <w:r>
              <w:rPr>
                <w:rFonts w:cs="Calibri" w:ascii="Marianne" w:hAnsi="Marianne"/>
                <w:b/>
                <w:bCs/>
                <w:sz w:val="20"/>
                <w:szCs w:val="20"/>
              </w:rPr>
            </w:r>
          </w:p>
          <w:p>
            <w:pPr>
              <w:pStyle w:val="Standard"/>
              <w:widowControl w:val="false"/>
              <w:jc w:val="center"/>
              <w:rPr>
                <w:rFonts w:ascii="Marianne" w:hAnsi="Marianne" w:cs="Calibri"/>
                <w:b/>
                <w:b/>
                <w:bCs/>
                <w:sz w:val="28"/>
                <w:szCs w:val="28"/>
              </w:rPr>
            </w:pPr>
            <w:r>
              <w:rPr>
                <w:rFonts w:cs="Calibri" w:ascii="Marianne" w:hAnsi="Marianne"/>
                <w:b/>
                <w:bCs/>
                <w:sz w:val="28"/>
                <w:szCs w:val="28"/>
              </w:rPr>
              <w:t xml:space="preserve">Protocole de traitement des situations d’intimidation </w:t>
            </w:r>
          </w:p>
          <w:p>
            <w:pPr>
              <w:pStyle w:val="Standard"/>
              <w:widowControl w:val="false"/>
              <w:jc w:val="center"/>
              <w:rPr>
                <w:rFonts w:ascii="Marianne" w:hAnsi="Marianne" w:cs="Calibri"/>
                <w:b/>
                <w:b/>
                <w:bCs/>
                <w:sz w:val="28"/>
                <w:szCs w:val="28"/>
              </w:rPr>
            </w:pPr>
            <w:r>
              <w:rPr>
                <w:rFonts w:cs="Calibri" w:ascii="Marianne" w:hAnsi="Marianne"/>
                <w:b/>
                <w:bCs/>
                <w:sz w:val="28"/>
                <w:szCs w:val="28"/>
              </w:rPr>
              <w:t xml:space="preserve">(harcèlement scolaire) </w:t>
            </w:r>
          </w:p>
          <w:p>
            <w:pPr>
              <w:pStyle w:val="Standard"/>
              <w:widowControl w:val="false"/>
              <w:jc w:val="center"/>
              <w:rPr>
                <w:rFonts w:ascii="Marianne" w:hAnsi="Marianne" w:cs="Calibri"/>
                <w:b/>
                <w:b/>
                <w:bCs/>
                <w:sz w:val="28"/>
                <w:szCs w:val="28"/>
              </w:rPr>
            </w:pPr>
            <w:r>
              <w:rPr>
                <w:rFonts w:cs="Calibri" w:ascii="Marianne" w:hAnsi="Marianne"/>
                <w:b/>
                <w:bCs/>
                <w:sz w:val="28"/>
                <w:szCs w:val="28"/>
              </w:rPr>
              <w:t>Premier degré – Loire-Atlantique</w:t>
            </w:r>
          </w:p>
          <w:p>
            <w:pPr>
              <w:pStyle w:val="Standard"/>
              <w:widowControl w:val="false"/>
              <w:jc w:val="center"/>
              <w:rPr>
                <w:rFonts w:ascii="Marianne" w:hAnsi="Marianne" w:cs="Calibri"/>
                <w:b/>
                <w:b/>
                <w:bCs/>
                <w:sz w:val="28"/>
                <w:szCs w:val="28"/>
              </w:rPr>
            </w:pPr>
            <w:r>
              <w:rPr>
                <w:rFonts w:cs="Calibri" w:ascii="Marianne" w:hAnsi="Marianne"/>
                <w:b/>
                <w:bCs/>
                <w:sz w:val="28"/>
                <w:szCs w:val="28"/>
              </w:rPr>
            </w:r>
          </w:p>
          <w:p>
            <w:pPr>
              <w:pStyle w:val="Standard"/>
              <w:widowControl w:val="false"/>
              <w:jc w:val="center"/>
              <w:rPr>
                <w:rFonts w:ascii="Marianne" w:hAnsi="Marianne" w:cs="Calibri"/>
                <w:b/>
                <w:b/>
                <w:bCs/>
              </w:rPr>
            </w:pPr>
            <w:r>
              <w:rPr>
                <w:rFonts w:cs="Calibri" w:ascii="Marianne" w:hAnsi="Marianne"/>
                <w:b/>
                <w:bCs/>
              </w:rPr>
              <w:t>Mise à jour le</w:t>
            </w:r>
            <w:r>
              <w:rPr>
                <w:rFonts w:cs="Calibri" w:ascii="Calibri" w:hAnsi="Calibri"/>
                <w:b/>
                <w:bCs/>
              </w:rPr>
              <w:t> </w:t>
            </w:r>
            <w:r>
              <w:rPr>
                <w:rFonts w:cs="Calibri" w:ascii="Marianne" w:hAnsi="Marianne"/>
                <w:b/>
                <w:bCs/>
              </w:rPr>
              <w:t xml:space="preserve">: </w:t>
            </w:r>
            <w:r>
              <w:rPr>
                <w:rFonts w:cs="Marianne" w:ascii="Marianne" w:hAnsi="Marianne"/>
                <w:b/>
                <w:bCs/>
              </w:rPr>
              <w:t>0</w:t>
            </w:r>
            <w:r>
              <w:rPr>
                <w:rFonts w:cs="Marianne" w:ascii="Marianne" w:hAnsi="Marianne"/>
                <w:b/>
                <w:bCs/>
              </w:rPr>
              <w:t>6</w:t>
            </w:r>
            <w:r>
              <w:rPr>
                <w:rFonts w:cs="Calibri" w:ascii="Marianne" w:hAnsi="Marianne"/>
                <w:b/>
                <w:bCs/>
              </w:rPr>
              <w:t>/</w:t>
            </w:r>
            <w:r>
              <w:rPr>
                <w:rFonts w:cs="Marianne" w:ascii="Marianne" w:hAnsi="Marianne"/>
                <w:b/>
                <w:bCs/>
              </w:rPr>
              <w:t>09</w:t>
            </w:r>
            <w:r>
              <w:rPr>
                <w:rFonts w:cs="Calibri" w:ascii="Marianne" w:hAnsi="Marianne"/>
                <w:b/>
                <w:bCs/>
              </w:rPr>
              <w:t>/</w:t>
            </w:r>
            <w:r>
              <w:rPr>
                <w:rFonts w:cs="Marianne" w:ascii="Marianne" w:hAnsi="Marianne"/>
                <w:b/>
                <w:bCs/>
              </w:rPr>
              <w:t>202</w:t>
            </w:r>
            <w:r>
              <w:rPr>
                <w:rFonts w:cs="Marianne" w:ascii="Marianne" w:hAnsi="Marianne"/>
                <w:b/>
                <w:bCs/>
              </w:rPr>
              <w:t>5</w:t>
            </w:r>
          </w:p>
          <w:p>
            <w:pPr>
              <w:pStyle w:val="Standard"/>
              <w:widowControl w:val="false"/>
              <w:jc w:val="right"/>
              <w:rPr>
                <w:rFonts w:ascii="Marianne" w:hAnsi="Marianne" w:cs="Calibri"/>
                <w:b/>
                <w:b/>
                <w:bCs/>
                <w:sz w:val="20"/>
                <w:szCs w:val="20"/>
              </w:rPr>
            </w:pPr>
            <w:r>
              <w:rPr>
                <w:rFonts w:cs="Calibri" w:ascii="Marianne" w:hAnsi="Marianne"/>
                <w:b/>
                <w:bCs/>
                <w:sz w:val="20"/>
                <w:szCs w:val="20"/>
              </w:rPr>
              <w:t xml:space="preserve"> </w:t>
            </w:r>
          </w:p>
        </w:tc>
      </w:tr>
    </w:tbl>
    <w:p>
      <w:pPr>
        <w:pStyle w:val="Standard"/>
        <w:jc w:val="both"/>
        <w:rPr>
          <w:rFonts w:ascii="Marianne" w:hAnsi="Marianne" w:cs="Calibri"/>
          <w:sz w:val="20"/>
          <w:szCs w:val="20"/>
        </w:rPr>
      </w:pPr>
      <w:r>
        <w:rPr>
          <w:rFonts w:cs="Calibri" w:ascii="Marianne" w:hAnsi="Marianne"/>
          <w:sz w:val="20"/>
          <w:szCs w:val="20"/>
        </w:rPr>
        <w:t xml:space="preserve"> </w:t>
      </w:r>
    </w:p>
    <w:p>
      <w:pPr>
        <w:pStyle w:val="Standard"/>
        <w:pBdr>
          <w:top w:val="single" w:sz="4" w:space="1" w:color="000000"/>
          <w:left w:val="single" w:sz="4" w:space="14" w:color="000000"/>
          <w:bottom w:val="single" w:sz="4" w:space="1" w:color="000000"/>
          <w:right w:val="single" w:sz="4" w:space="4" w:color="000000"/>
        </w:pBdr>
        <w:jc w:val="both"/>
        <w:rPr>
          <w:rFonts w:ascii="Marianne" w:hAnsi="Marianne" w:cs="Calibri"/>
          <w:b/>
          <w:b/>
          <w:sz w:val="20"/>
          <w:szCs w:val="20"/>
        </w:rPr>
      </w:pPr>
      <w:r>
        <w:rPr>
          <w:rFonts w:cs="Calibri" w:ascii="Marianne" w:hAnsi="Marianne"/>
          <w:b/>
          <w:sz w:val="20"/>
          <w:szCs w:val="20"/>
        </w:rPr>
      </w:r>
    </w:p>
    <w:p>
      <w:pPr>
        <w:pStyle w:val="Standard"/>
        <w:pBdr>
          <w:top w:val="single" w:sz="4" w:space="1" w:color="000000"/>
          <w:left w:val="single" w:sz="4" w:space="14" w:color="000000"/>
          <w:bottom w:val="single" w:sz="4" w:space="1" w:color="000000"/>
          <w:right w:val="single" w:sz="4" w:space="4" w:color="000000"/>
        </w:pBdr>
        <w:jc w:val="both"/>
        <w:rPr>
          <w:rFonts w:ascii="Marianne" w:hAnsi="Marianne" w:cs="Calibri"/>
          <w:sz w:val="20"/>
          <w:szCs w:val="20"/>
        </w:rPr>
      </w:pPr>
      <w:r>
        <w:rPr>
          <w:rFonts w:cs="Calibri" w:ascii="Marianne" w:hAnsi="Marianne"/>
          <w:b/>
          <w:sz w:val="20"/>
          <w:szCs w:val="20"/>
        </w:rPr>
        <w:t>Préambule</w:t>
      </w:r>
      <w:r>
        <w:rPr>
          <w:rFonts w:cs="Calibri" w:ascii="Calibri" w:hAnsi="Calibri"/>
          <w:sz w:val="20"/>
          <w:szCs w:val="20"/>
        </w:rPr>
        <w:t> </w:t>
      </w:r>
      <w:r>
        <w:rPr>
          <w:rFonts w:cs="Calibri" w:ascii="Marianne" w:hAnsi="Marianne"/>
          <w:sz w:val="20"/>
          <w:szCs w:val="20"/>
        </w:rPr>
        <w:t xml:space="preserve">: cette proposition départementale de protocole a pour objectif d’aider les directions d’école ainsi que les équipes éducatives dans la prise en charge des cas d’intimidation entre élèves. Elle s’inspire de la </w:t>
      </w:r>
      <w:r>
        <w:rPr>
          <w:rFonts w:cs="Calibri" w:ascii="Marianne" w:hAnsi="Marianne"/>
          <w:b/>
          <w:sz w:val="20"/>
          <w:szCs w:val="20"/>
        </w:rPr>
        <w:t>Méthode de la Préoccupation Partagée</w:t>
      </w:r>
      <w:r>
        <w:rPr>
          <w:rFonts w:cs="Calibri" w:ascii="Marianne" w:hAnsi="Marianne"/>
          <w:sz w:val="20"/>
          <w:szCs w:val="20"/>
        </w:rPr>
        <w:t xml:space="preserve"> et s’articule obligatoirement avec une démarche de prévention et de sensibilisation (</w:t>
      </w:r>
      <w:r>
        <w:rPr>
          <w:rFonts w:cs="Calibri" w:ascii="Marianne" w:hAnsi="Marianne"/>
          <w:b/>
          <w:sz w:val="20"/>
          <w:szCs w:val="20"/>
        </w:rPr>
        <w:t>programme national pHARe</w:t>
      </w:r>
      <w:r>
        <w:rPr>
          <w:rFonts w:cs="Calibri" w:ascii="Marianne" w:hAnsi="Marianne"/>
          <w:sz w:val="20"/>
          <w:szCs w:val="20"/>
        </w:rPr>
        <w:t xml:space="preserve">). </w:t>
      </w:r>
    </w:p>
    <w:p>
      <w:pPr>
        <w:pStyle w:val="Standard"/>
        <w:pBdr>
          <w:top w:val="single" w:sz="4" w:space="1" w:color="000000"/>
          <w:left w:val="single" w:sz="4" w:space="14" w:color="000000"/>
          <w:bottom w:val="single" w:sz="4" w:space="1" w:color="000000"/>
          <w:right w:val="single" w:sz="4" w:space="4" w:color="000000"/>
        </w:pBdr>
        <w:jc w:val="both"/>
        <w:rPr>
          <w:rFonts w:ascii="Marianne" w:hAnsi="Marianne" w:cs="Calibri"/>
          <w:sz w:val="20"/>
          <w:szCs w:val="20"/>
        </w:rPr>
      </w:pPr>
      <w:r>
        <w:rPr>
          <w:rFonts w:cs="Calibri" w:ascii="Marianne" w:hAnsi="Marianne"/>
          <w:sz w:val="20"/>
          <w:szCs w:val="20"/>
        </w:rPr>
      </w:r>
    </w:p>
    <w:p>
      <w:pPr>
        <w:pStyle w:val="Standard"/>
        <w:jc w:val="both"/>
        <w:rPr>
          <w:rFonts w:ascii="Marianne" w:hAnsi="Marianne" w:cs="Calibri"/>
          <w:sz w:val="20"/>
          <w:szCs w:val="20"/>
        </w:rPr>
      </w:pPr>
      <w:r>
        <w:rPr>
          <w:rFonts w:cs="Calibri" w:ascii="Marianne" w:hAnsi="Marianne"/>
          <w:sz w:val="20"/>
          <w:szCs w:val="20"/>
        </w:rPr>
        <mc:AlternateContent>
          <mc:Choice Requires="wps">
            <w:drawing>
              <wp:anchor behindDoc="0" distT="53975" distB="55245" distL="121920" distR="124460" simplePos="0" locked="0" layoutInCell="0" allowOverlap="1" relativeHeight="2">
                <wp:simplePos x="0" y="0"/>
                <wp:positionH relativeFrom="margin">
                  <wp:posOffset>-186055</wp:posOffset>
                </wp:positionH>
                <wp:positionV relativeFrom="paragraph">
                  <wp:posOffset>245745</wp:posOffset>
                </wp:positionV>
                <wp:extent cx="3281045" cy="3606800"/>
                <wp:effectExtent l="5715" t="5080" r="4445" b="5080"/>
                <wp:wrapSquare wrapText="bothSides"/>
                <wp:docPr id="2" name="Zone de texte 2"/>
                <a:graphic xmlns:a="http://schemas.openxmlformats.org/drawingml/2006/main">
                  <a:graphicData uri="http://schemas.microsoft.com/office/word/2010/wordprocessingShape">
                    <wps:wsp>
                      <wps:cNvSpPr/>
                      <wps:spPr>
                        <a:xfrm>
                          <a:off x="0" y="0"/>
                          <a:ext cx="3281040" cy="3606840"/>
                        </a:xfrm>
                        <a:prstGeom prst="rect">
                          <a:avLst/>
                        </a:prstGeom>
                        <a:noFill/>
                        <a:ln w="9525">
                          <a:solidFill>
                            <a:srgbClr val="000000"/>
                          </a:solidFill>
                          <a:miter/>
                        </a:ln>
                      </wps:spPr>
                      <wps:style>
                        <a:lnRef idx="0"/>
                        <a:fillRef idx="0"/>
                        <a:effectRef idx="0"/>
                        <a:fontRef idx="minor"/>
                      </wps:style>
                      <wps:txbx>
                        <w:txbxContent>
                          <w:p>
                            <w:pPr>
                              <w:pStyle w:val="Standard"/>
                              <w:rPr>
                                <w:rFonts w:ascii="Calibri" w:hAnsi="Calibri" w:cs="Calibri"/>
                                <w:b/>
                                <w:b/>
                                <w:bCs/>
                              </w:rPr>
                            </w:pPr>
                            <w:r>
                              <w:rPr>
                                <w:rFonts w:cs="Calibri" w:ascii="Calibri" w:hAnsi="Calibri"/>
                                <w:b/>
                                <w:bCs/>
                                <w:color w:val="000000"/>
                              </w:rPr>
                              <w:t xml:space="preserve">Personne référente dans l’école </w:t>
                            </w:r>
                          </w:p>
                          <w:p>
                            <w:pPr>
                              <w:pStyle w:val="Standard"/>
                              <w:rPr>
                                <w:rFonts w:ascii="Calibri" w:hAnsi="Calibri" w:cs="Calibri"/>
                              </w:rPr>
                            </w:pPr>
                            <w:r>
                              <w:rPr>
                                <w:rFonts w:cs="Calibri" w:ascii="Calibri" w:hAnsi="Calibri"/>
                                <w:color w:val="000000"/>
                              </w:rPr>
                            </w:r>
                          </w:p>
                          <w:p>
                            <w:pPr>
                              <w:pStyle w:val="Standard"/>
                              <w:jc w:val="both"/>
                              <w:rPr>
                                <w:rFonts w:ascii="Calibri" w:hAnsi="Calibri" w:cs="Calibri"/>
                                <w:u w:val="single"/>
                              </w:rPr>
                            </w:pPr>
                            <w:r>
                              <w:rPr>
                                <w:rFonts w:cs="Calibri" w:ascii="Calibri" w:hAnsi="Calibri"/>
                                <w:color w:val="000000"/>
                              </w:rPr>
                              <w:t xml:space="preserve">RANDOULET Julia </w:t>
                            </w:r>
                          </w:p>
                          <w:p>
                            <w:pPr>
                              <w:pStyle w:val="Standard"/>
                              <w:jc w:val="both"/>
                              <w:rPr>
                                <w:rFonts w:ascii="Calibri" w:hAnsi="Calibri" w:cs="Calibri"/>
                                <w:b/>
                                <w:b/>
                                <w:sz w:val="28"/>
                                <w:szCs w:val="28"/>
                              </w:rPr>
                            </w:pPr>
                            <w:r>
                              <w:rPr>
                                <w:rFonts w:cs="Calibri" w:ascii="Calibri" w:hAnsi="Calibri"/>
                                <w:b/>
                                <w:color w:val="000000"/>
                                <w:sz w:val="28"/>
                                <w:szCs w:val="28"/>
                              </w:rPr>
                            </w:r>
                          </w:p>
                          <w:p>
                            <w:pPr>
                              <w:pStyle w:val="Standard"/>
                              <w:jc w:val="both"/>
                              <w:rPr>
                                <w:rFonts w:ascii="Calibri" w:hAnsi="Calibri" w:cs="Calibri"/>
                                <w:b/>
                                <w:b/>
                              </w:rPr>
                            </w:pPr>
                            <w:r>
                              <w:rPr>
                                <w:rFonts w:cs="Calibri" w:ascii="Calibri" w:hAnsi="Calibri"/>
                                <w:b/>
                                <w:color w:val="000000"/>
                              </w:rPr>
                              <w:t xml:space="preserve">Equipe ressources de circonscription : </w:t>
                            </w:r>
                          </w:p>
                          <w:p>
                            <w:pPr>
                              <w:pStyle w:val="Standard"/>
                              <w:jc w:val="both"/>
                              <w:rPr>
                                <w:rFonts w:ascii="Calibri" w:hAnsi="Calibri" w:cs="Calibri"/>
                              </w:rPr>
                            </w:pPr>
                            <w:r>
                              <w:rPr>
                                <w:rFonts w:cs="Calibri" w:ascii="Calibri" w:hAnsi="Calibri"/>
                                <w:color w:val="000000"/>
                              </w:rPr>
                            </w:r>
                          </w:p>
                          <w:p>
                            <w:pPr>
                              <w:pStyle w:val="Standard"/>
                              <w:spacing w:lineRule="auto" w:line="480"/>
                              <w:jc w:val="both"/>
                              <w:rPr>
                                <w:rFonts w:ascii="Calibri" w:hAnsi="Calibri" w:cs="Calibri"/>
                              </w:rPr>
                            </w:pPr>
                            <w:r>
                              <w:rPr>
                                <w:rFonts w:cs="Calibri" w:ascii="Calibri" w:hAnsi="Calibri"/>
                                <w:color w:val="000000"/>
                              </w:rPr>
                              <w:t xml:space="preserve">- </w:t>
                            </w:r>
                            <w:r>
                              <w:rPr>
                                <w:rFonts w:cs="Calibri" w:ascii="Calibri" w:hAnsi="Calibri"/>
                                <w:color w:val="000000"/>
                              </w:rPr>
                              <w:t>Denat Pascal - IEN</w:t>
                            </w:r>
                          </w:p>
                          <w:p>
                            <w:pPr>
                              <w:pStyle w:val="Standard"/>
                              <w:spacing w:lineRule="auto" w:line="480"/>
                              <w:jc w:val="both"/>
                              <w:rPr>
                                <w:rFonts w:ascii="Calibri" w:hAnsi="Calibri" w:cs="Calibri"/>
                              </w:rPr>
                            </w:pPr>
                            <w:r>
                              <w:rPr>
                                <w:rFonts w:eastAsia="Arial Unicode MS" w:cs="Calibri" w:ascii="Calibri" w:hAnsi="Calibri"/>
                                <w:color w:val="000000"/>
                                <w:kern w:val="2"/>
                                <w:sz w:val="24"/>
                                <w:szCs w:val="24"/>
                                <w:lang w:val="fr-FR" w:eastAsia="zh-CN" w:bidi="hi-IN"/>
                              </w:rPr>
                              <w:t>- Chevrier Agnès</w:t>
                            </w:r>
                            <w:r>
                              <w:rPr>
                                <w:rFonts w:cs="Calibri" w:ascii="Calibri" w:hAnsi="Calibri"/>
                                <w:color w:val="000000"/>
                              </w:rPr>
                              <w:t xml:space="preserve"> - CPC</w:t>
                            </w:r>
                          </w:p>
                          <w:p>
                            <w:pPr>
                              <w:pStyle w:val="Standard"/>
                              <w:spacing w:lineRule="auto" w:line="480"/>
                              <w:jc w:val="both"/>
                              <w:rPr>
                                <w:rFonts w:ascii="Calibri" w:hAnsi="Calibri" w:cs="Calibri"/>
                              </w:rPr>
                            </w:pPr>
                            <w:r>
                              <w:rPr>
                                <w:rFonts w:cs="Calibri" w:ascii="Calibri" w:hAnsi="Calibri"/>
                                <w:color w:val="000000"/>
                              </w:rPr>
                              <w:t xml:space="preserve">- </w:t>
                            </w:r>
                            <w:r>
                              <w:rPr>
                                <w:rFonts w:eastAsia="Arial Unicode MS" w:cs="Calibri" w:ascii="Calibri" w:hAnsi="Calibri"/>
                                <w:color w:val="000000"/>
                                <w:kern w:val="2"/>
                                <w:sz w:val="24"/>
                                <w:szCs w:val="24"/>
                                <w:lang w:val="fr-FR" w:eastAsia="zh-CN" w:bidi="hi-IN"/>
                              </w:rPr>
                              <w:t>Brillet Stéphanie</w:t>
                            </w:r>
                            <w:r>
                              <w:rPr>
                                <w:rFonts w:cs="Calibri" w:ascii="Calibri" w:hAnsi="Calibri"/>
                                <w:color w:val="000000"/>
                              </w:rPr>
                              <w:t xml:space="preserve"> – </w:t>
                            </w:r>
                            <w:r>
                              <w:rPr>
                                <w:rFonts w:eastAsia="Arial Unicode MS" w:cs="Calibri" w:ascii="Calibri" w:hAnsi="Calibri"/>
                                <w:color w:val="000000"/>
                                <w:kern w:val="2"/>
                                <w:sz w:val="24"/>
                                <w:szCs w:val="24"/>
                                <w:lang w:val="fr-FR" w:eastAsia="zh-CN" w:bidi="hi-IN"/>
                              </w:rPr>
                              <w:t>Psy EN</w:t>
                            </w:r>
                          </w:p>
                          <w:p>
                            <w:pPr>
                              <w:pStyle w:val="Standard"/>
                              <w:spacing w:lineRule="auto" w:line="480"/>
                              <w:jc w:val="both"/>
                              <w:rPr>
                                <w:rFonts w:ascii="Calibri" w:hAnsi="Calibri" w:cs="Calibri"/>
                              </w:rPr>
                            </w:pPr>
                            <w:r>
                              <w:rPr>
                                <w:rFonts w:cs="Calibri" w:ascii="Calibri" w:hAnsi="Calibri"/>
                                <w:color w:val="000000"/>
                              </w:rPr>
                              <w:t>- Thibaudaud Elodie – Psy EN</w:t>
                            </w:r>
                          </w:p>
                          <w:p>
                            <w:pPr>
                              <w:pStyle w:val="Standard"/>
                              <w:spacing w:lineRule="auto" w:line="480"/>
                              <w:jc w:val="both"/>
                              <w:rPr>
                                <w:rFonts w:ascii="Calibri" w:hAnsi="Calibri" w:cs="Calibri"/>
                              </w:rPr>
                            </w:pPr>
                            <w:r>
                              <w:rPr>
                                <w:rFonts w:cs="Calibri" w:ascii="Calibri" w:hAnsi="Calibri"/>
                                <w:color w:val="000000"/>
                              </w:rPr>
                              <w:t xml:space="preserve">- </w:t>
                            </w:r>
                            <w:r>
                              <w:rPr>
                                <w:rFonts w:cs="Calibri" w:ascii="Calibri" w:hAnsi="Calibri"/>
                                <w:color w:val="000000"/>
                              </w:rPr>
                              <w:t>Pluvinage Noémie</w:t>
                            </w:r>
                            <w:r>
                              <w:rPr>
                                <w:rFonts w:cs="Calibri" w:ascii="Calibri" w:hAnsi="Calibri"/>
                                <w:color w:val="000000"/>
                              </w:rPr>
                              <w:t xml:space="preserve"> - Directrice</w:t>
                            </w:r>
                          </w:p>
                          <w:p>
                            <w:pPr>
                              <w:pStyle w:val="Standard"/>
                              <w:spacing w:lineRule="auto" w:line="480"/>
                              <w:jc w:val="both"/>
                              <w:rPr>
                                <w:rFonts w:ascii="Calibri" w:hAnsi="Calibri" w:cs="Calibri"/>
                              </w:rPr>
                            </w:pPr>
                            <w:r>
                              <w:rPr>
                                <w:rFonts w:cs="Calibri" w:ascii="Calibri" w:hAnsi="Calibri"/>
                                <w:color w:val="000000"/>
                              </w:rPr>
                              <w:t>- Leblanche Virginie - Directrice</w:t>
                            </w:r>
                          </w:p>
                          <w:p>
                            <w:pPr>
                              <w:pStyle w:val="Standard"/>
                              <w:jc w:val="both"/>
                              <w:rPr>
                                <w:rFonts w:ascii="Calibri" w:hAnsi="Calibri" w:cs="Calibri"/>
                                <w:u w:val="single"/>
                              </w:rPr>
                            </w:pPr>
                            <w:r>
                              <w:rPr>
                                <w:rFonts w:cs="Calibri" w:ascii="Calibri" w:hAnsi="Calibri"/>
                                <w:color w:val="000000"/>
                                <w:u w:val="single"/>
                              </w:rPr>
                            </w:r>
                          </w:p>
                          <w:p>
                            <w:pPr>
                              <w:pStyle w:val="Standard"/>
                              <w:jc w:val="both"/>
                              <w:rPr>
                                <w:rFonts w:ascii="Calibri" w:hAnsi="Calibri" w:cs="Calibri"/>
                                <w:u w:val="single"/>
                              </w:rPr>
                            </w:pPr>
                            <w:r>
                              <w:rPr>
                                <w:rFonts w:cs="Calibri" w:ascii="Calibri" w:hAnsi="Calibri"/>
                                <w:color w:val="000000"/>
                                <w:u w:val="single"/>
                              </w:rPr>
                            </w:r>
                          </w:p>
                          <w:p>
                            <w:pPr>
                              <w:pStyle w:val="Standard"/>
                              <w:jc w:val="both"/>
                              <w:rPr>
                                <w:color w:val="000000"/>
                              </w:rPr>
                            </w:pPr>
                            <w:r>
                              <w:rPr>
                                <w:color w:val="000000"/>
                              </w:rPr>
                            </w:r>
                          </w:p>
                        </w:txbxContent>
                      </wps:txbx>
                      <wps:bodyPr anchor="t">
                        <a:noAutofit/>
                      </wps:bodyPr>
                    </wps:wsp>
                  </a:graphicData>
                </a:graphic>
              </wp:anchor>
            </w:drawing>
          </mc:Choice>
          <mc:Fallback>
            <w:pict>
              <v:rect id="shape_0" ID="Zone de texte 2" path="m0,0l-2147483645,0l-2147483645,-2147483646l0,-2147483646xe" stroked="t" o:allowincell="f" style="position:absolute;margin-left:-14.65pt;margin-top:19.35pt;width:258.3pt;height:283.95pt;mso-wrap-style:square;v-text-anchor:top;mso-position-horizontal-relative:margin">
                <v:fill o:detectmouseclick="t" on="false"/>
                <v:stroke color="black" weight="9360" joinstyle="miter" endcap="flat"/>
                <v:textbox>
                  <w:txbxContent>
                    <w:p>
                      <w:pPr>
                        <w:pStyle w:val="Standard"/>
                        <w:rPr>
                          <w:rFonts w:ascii="Calibri" w:hAnsi="Calibri" w:cs="Calibri"/>
                          <w:b/>
                          <w:b/>
                          <w:bCs/>
                        </w:rPr>
                      </w:pPr>
                      <w:r>
                        <w:rPr>
                          <w:rFonts w:cs="Calibri" w:ascii="Calibri" w:hAnsi="Calibri"/>
                          <w:b/>
                          <w:bCs/>
                          <w:color w:val="000000"/>
                        </w:rPr>
                        <w:t xml:space="preserve">Personne référente dans l’école </w:t>
                      </w:r>
                    </w:p>
                    <w:p>
                      <w:pPr>
                        <w:pStyle w:val="Standard"/>
                        <w:rPr>
                          <w:rFonts w:ascii="Calibri" w:hAnsi="Calibri" w:cs="Calibri"/>
                        </w:rPr>
                      </w:pPr>
                      <w:r>
                        <w:rPr>
                          <w:rFonts w:cs="Calibri" w:ascii="Calibri" w:hAnsi="Calibri"/>
                          <w:color w:val="000000"/>
                        </w:rPr>
                      </w:r>
                    </w:p>
                    <w:p>
                      <w:pPr>
                        <w:pStyle w:val="Standard"/>
                        <w:jc w:val="both"/>
                        <w:rPr>
                          <w:rFonts w:ascii="Calibri" w:hAnsi="Calibri" w:cs="Calibri"/>
                          <w:u w:val="single"/>
                        </w:rPr>
                      </w:pPr>
                      <w:r>
                        <w:rPr>
                          <w:rFonts w:cs="Calibri" w:ascii="Calibri" w:hAnsi="Calibri"/>
                          <w:color w:val="000000"/>
                        </w:rPr>
                        <w:t xml:space="preserve">RANDOULET Julia </w:t>
                      </w:r>
                    </w:p>
                    <w:p>
                      <w:pPr>
                        <w:pStyle w:val="Standard"/>
                        <w:jc w:val="both"/>
                        <w:rPr>
                          <w:rFonts w:ascii="Calibri" w:hAnsi="Calibri" w:cs="Calibri"/>
                          <w:b/>
                          <w:b/>
                          <w:sz w:val="28"/>
                          <w:szCs w:val="28"/>
                        </w:rPr>
                      </w:pPr>
                      <w:r>
                        <w:rPr>
                          <w:rFonts w:cs="Calibri" w:ascii="Calibri" w:hAnsi="Calibri"/>
                          <w:b/>
                          <w:color w:val="000000"/>
                          <w:sz w:val="28"/>
                          <w:szCs w:val="28"/>
                        </w:rPr>
                      </w:r>
                    </w:p>
                    <w:p>
                      <w:pPr>
                        <w:pStyle w:val="Standard"/>
                        <w:jc w:val="both"/>
                        <w:rPr>
                          <w:rFonts w:ascii="Calibri" w:hAnsi="Calibri" w:cs="Calibri"/>
                          <w:b/>
                          <w:b/>
                        </w:rPr>
                      </w:pPr>
                      <w:r>
                        <w:rPr>
                          <w:rFonts w:cs="Calibri" w:ascii="Calibri" w:hAnsi="Calibri"/>
                          <w:b/>
                          <w:color w:val="000000"/>
                        </w:rPr>
                        <w:t xml:space="preserve">Equipe ressources de circonscription : </w:t>
                      </w:r>
                    </w:p>
                    <w:p>
                      <w:pPr>
                        <w:pStyle w:val="Standard"/>
                        <w:jc w:val="both"/>
                        <w:rPr>
                          <w:rFonts w:ascii="Calibri" w:hAnsi="Calibri" w:cs="Calibri"/>
                        </w:rPr>
                      </w:pPr>
                      <w:r>
                        <w:rPr>
                          <w:rFonts w:cs="Calibri" w:ascii="Calibri" w:hAnsi="Calibri"/>
                          <w:color w:val="000000"/>
                        </w:rPr>
                      </w:r>
                    </w:p>
                    <w:p>
                      <w:pPr>
                        <w:pStyle w:val="Standard"/>
                        <w:spacing w:lineRule="auto" w:line="480"/>
                        <w:jc w:val="both"/>
                        <w:rPr>
                          <w:rFonts w:ascii="Calibri" w:hAnsi="Calibri" w:cs="Calibri"/>
                        </w:rPr>
                      </w:pPr>
                      <w:r>
                        <w:rPr>
                          <w:rFonts w:cs="Calibri" w:ascii="Calibri" w:hAnsi="Calibri"/>
                          <w:color w:val="000000"/>
                        </w:rPr>
                        <w:t xml:space="preserve">- </w:t>
                      </w:r>
                      <w:r>
                        <w:rPr>
                          <w:rFonts w:cs="Calibri" w:ascii="Calibri" w:hAnsi="Calibri"/>
                          <w:color w:val="000000"/>
                        </w:rPr>
                        <w:t>Denat Pascal - IEN</w:t>
                      </w:r>
                    </w:p>
                    <w:p>
                      <w:pPr>
                        <w:pStyle w:val="Standard"/>
                        <w:spacing w:lineRule="auto" w:line="480"/>
                        <w:jc w:val="both"/>
                        <w:rPr>
                          <w:rFonts w:ascii="Calibri" w:hAnsi="Calibri" w:cs="Calibri"/>
                        </w:rPr>
                      </w:pPr>
                      <w:r>
                        <w:rPr>
                          <w:rFonts w:eastAsia="Arial Unicode MS" w:cs="Calibri" w:ascii="Calibri" w:hAnsi="Calibri"/>
                          <w:color w:val="000000"/>
                          <w:kern w:val="2"/>
                          <w:sz w:val="24"/>
                          <w:szCs w:val="24"/>
                          <w:lang w:val="fr-FR" w:eastAsia="zh-CN" w:bidi="hi-IN"/>
                        </w:rPr>
                        <w:t>- Chevrier Agnès</w:t>
                      </w:r>
                      <w:r>
                        <w:rPr>
                          <w:rFonts w:cs="Calibri" w:ascii="Calibri" w:hAnsi="Calibri"/>
                          <w:color w:val="000000"/>
                        </w:rPr>
                        <w:t xml:space="preserve"> - CPC</w:t>
                      </w:r>
                    </w:p>
                    <w:p>
                      <w:pPr>
                        <w:pStyle w:val="Standard"/>
                        <w:spacing w:lineRule="auto" w:line="480"/>
                        <w:jc w:val="both"/>
                        <w:rPr>
                          <w:rFonts w:ascii="Calibri" w:hAnsi="Calibri" w:cs="Calibri"/>
                        </w:rPr>
                      </w:pPr>
                      <w:r>
                        <w:rPr>
                          <w:rFonts w:cs="Calibri" w:ascii="Calibri" w:hAnsi="Calibri"/>
                          <w:color w:val="000000"/>
                        </w:rPr>
                        <w:t xml:space="preserve">- </w:t>
                      </w:r>
                      <w:r>
                        <w:rPr>
                          <w:rFonts w:eastAsia="Arial Unicode MS" w:cs="Calibri" w:ascii="Calibri" w:hAnsi="Calibri"/>
                          <w:color w:val="000000"/>
                          <w:kern w:val="2"/>
                          <w:sz w:val="24"/>
                          <w:szCs w:val="24"/>
                          <w:lang w:val="fr-FR" w:eastAsia="zh-CN" w:bidi="hi-IN"/>
                        </w:rPr>
                        <w:t>Brillet Stéphanie</w:t>
                      </w:r>
                      <w:r>
                        <w:rPr>
                          <w:rFonts w:cs="Calibri" w:ascii="Calibri" w:hAnsi="Calibri"/>
                          <w:color w:val="000000"/>
                        </w:rPr>
                        <w:t xml:space="preserve"> – </w:t>
                      </w:r>
                      <w:r>
                        <w:rPr>
                          <w:rFonts w:eastAsia="Arial Unicode MS" w:cs="Calibri" w:ascii="Calibri" w:hAnsi="Calibri"/>
                          <w:color w:val="000000"/>
                          <w:kern w:val="2"/>
                          <w:sz w:val="24"/>
                          <w:szCs w:val="24"/>
                          <w:lang w:val="fr-FR" w:eastAsia="zh-CN" w:bidi="hi-IN"/>
                        </w:rPr>
                        <w:t>Psy EN</w:t>
                      </w:r>
                    </w:p>
                    <w:p>
                      <w:pPr>
                        <w:pStyle w:val="Standard"/>
                        <w:spacing w:lineRule="auto" w:line="480"/>
                        <w:jc w:val="both"/>
                        <w:rPr>
                          <w:rFonts w:ascii="Calibri" w:hAnsi="Calibri" w:cs="Calibri"/>
                        </w:rPr>
                      </w:pPr>
                      <w:r>
                        <w:rPr>
                          <w:rFonts w:cs="Calibri" w:ascii="Calibri" w:hAnsi="Calibri"/>
                          <w:color w:val="000000"/>
                        </w:rPr>
                        <w:t>- Thibaudaud Elodie – Psy EN</w:t>
                      </w:r>
                    </w:p>
                    <w:p>
                      <w:pPr>
                        <w:pStyle w:val="Standard"/>
                        <w:spacing w:lineRule="auto" w:line="480"/>
                        <w:jc w:val="both"/>
                        <w:rPr>
                          <w:rFonts w:ascii="Calibri" w:hAnsi="Calibri" w:cs="Calibri"/>
                        </w:rPr>
                      </w:pPr>
                      <w:r>
                        <w:rPr>
                          <w:rFonts w:cs="Calibri" w:ascii="Calibri" w:hAnsi="Calibri"/>
                          <w:color w:val="000000"/>
                        </w:rPr>
                        <w:t xml:space="preserve">- </w:t>
                      </w:r>
                      <w:r>
                        <w:rPr>
                          <w:rFonts w:cs="Calibri" w:ascii="Calibri" w:hAnsi="Calibri"/>
                          <w:color w:val="000000"/>
                        </w:rPr>
                        <w:t>Pluvinage Noémie</w:t>
                      </w:r>
                      <w:r>
                        <w:rPr>
                          <w:rFonts w:cs="Calibri" w:ascii="Calibri" w:hAnsi="Calibri"/>
                          <w:color w:val="000000"/>
                        </w:rPr>
                        <w:t xml:space="preserve"> - Directrice</w:t>
                      </w:r>
                    </w:p>
                    <w:p>
                      <w:pPr>
                        <w:pStyle w:val="Standard"/>
                        <w:spacing w:lineRule="auto" w:line="480"/>
                        <w:jc w:val="both"/>
                        <w:rPr>
                          <w:rFonts w:ascii="Calibri" w:hAnsi="Calibri" w:cs="Calibri"/>
                        </w:rPr>
                      </w:pPr>
                      <w:r>
                        <w:rPr>
                          <w:rFonts w:cs="Calibri" w:ascii="Calibri" w:hAnsi="Calibri"/>
                          <w:color w:val="000000"/>
                        </w:rPr>
                        <w:t>- Leblanche Virginie - Directrice</w:t>
                      </w:r>
                    </w:p>
                    <w:p>
                      <w:pPr>
                        <w:pStyle w:val="Standard"/>
                        <w:jc w:val="both"/>
                        <w:rPr>
                          <w:rFonts w:ascii="Calibri" w:hAnsi="Calibri" w:cs="Calibri"/>
                          <w:u w:val="single"/>
                        </w:rPr>
                      </w:pPr>
                      <w:r>
                        <w:rPr>
                          <w:rFonts w:cs="Calibri" w:ascii="Calibri" w:hAnsi="Calibri"/>
                          <w:color w:val="000000"/>
                          <w:u w:val="single"/>
                        </w:rPr>
                      </w:r>
                    </w:p>
                    <w:p>
                      <w:pPr>
                        <w:pStyle w:val="Standard"/>
                        <w:jc w:val="both"/>
                        <w:rPr>
                          <w:rFonts w:ascii="Calibri" w:hAnsi="Calibri" w:cs="Calibri"/>
                          <w:u w:val="single"/>
                        </w:rPr>
                      </w:pPr>
                      <w:r>
                        <w:rPr>
                          <w:rFonts w:cs="Calibri" w:ascii="Calibri" w:hAnsi="Calibri"/>
                          <w:color w:val="000000"/>
                          <w:u w:val="single"/>
                        </w:rPr>
                      </w:r>
                    </w:p>
                    <w:p>
                      <w:pPr>
                        <w:pStyle w:val="Standard"/>
                        <w:jc w:val="both"/>
                        <w:rPr>
                          <w:color w:val="000000"/>
                        </w:rPr>
                      </w:pPr>
                      <w:r>
                        <w:rPr>
                          <w:color w:val="000000"/>
                        </w:rPr>
                      </w:r>
                    </w:p>
                  </w:txbxContent>
                </v:textbox>
                <w10:wrap type="square"/>
              </v:rect>
            </w:pict>
          </mc:Fallback>
        </mc:AlternateContent>
        <mc:AlternateContent>
          <mc:Choice Requires="wps">
            <w:drawing>
              <wp:anchor behindDoc="0" distT="53340" distB="60325" distL="122555" distR="129540" simplePos="0" locked="0" layoutInCell="0" allowOverlap="1" relativeHeight="4" wp14:anchorId="09994179">
                <wp:simplePos x="0" y="0"/>
                <wp:positionH relativeFrom="margin">
                  <wp:posOffset>3242945</wp:posOffset>
                </wp:positionH>
                <wp:positionV relativeFrom="paragraph">
                  <wp:posOffset>1454785</wp:posOffset>
                </wp:positionV>
                <wp:extent cx="2551430" cy="3088005"/>
                <wp:effectExtent l="5080" t="5715" r="5080" b="4445"/>
                <wp:wrapSquare wrapText="bothSides"/>
                <wp:docPr id="4" name="Zone de texte 2"/>
                <a:graphic xmlns:a="http://schemas.openxmlformats.org/drawingml/2006/main">
                  <a:graphicData uri="http://schemas.microsoft.com/office/word/2010/wordprocessingShape">
                    <wps:wsp>
                      <wps:cNvSpPr/>
                      <wps:spPr>
                        <a:xfrm>
                          <a:off x="0" y="0"/>
                          <a:ext cx="2551320" cy="3088080"/>
                        </a:xfrm>
                        <a:prstGeom prst="rect">
                          <a:avLst/>
                        </a:prstGeom>
                        <a:noFill/>
                        <a:ln w="9525">
                          <a:solidFill>
                            <a:srgbClr val="000000"/>
                          </a:solidFill>
                          <a:miter/>
                        </a:ln>
                      </wps:spPr>
                      <wps:style>
                        <a:lnRef idx="0"/>
                        <a:fillRef idx="0"/>
                        <a:effectRef idx="0"/>
                        <a:fontRef idx="minor"/>
                      </wps:style>
                      <wps:txbx>
                        <w:txbxContent>
                          <w:p>
                            <w:pPr>
                              <w:pStyle w:val="Standard"/>
                              <w:jc w:val="both"/>
                              <w:rPr>
                                <w:rFonts w:ascii="Calibri" w:hAnsi="Calibri" w:cs="Calibri"/>
                                <w:b/>
                                <w:b/>
                              </w:rPr>
                            </w:pPr>
                            <w:r>
                              <w:rPr>
                                <w:rFonts w:cs="Calibri" w:ascii="Calibri" w:hAnsi="Calibri"/>
                                <w:b/>
                                <w:color w:val="000000"/>
                              </w:rPr>
                              <w:t xml:space="preserve">Référents départementaux : </w:t>
                            </w:r>
                          </w:p>
                          <w:p>
                            <w:pPr>
                              <w:pStyle w:val="Standard"/>
                              <w:jc w:val="both"/>
                              <w:rPr>
                                <w:rFonts w:ascii="Calibri" w:hAnsi="Calibri" w:cs="Calibri"/>
                                <w:sz w:val="22"/>
                                <w:szCs w:val="22"/>
                                <w:u w:val="single"/>
                              </w:rPr>
                            </w:pPr>
                            <w:r>
                              <w:rPr>
                                <w:rFonts w:cs="Calibri" w:ascii="Calibri" w:hAnsi="Calibri"/>
                                <w:color w:val="000000"/>
                                <w:sz w:val="22"/>
                                <w:szCs w:val="22"/>
                                <w:u w:val="single"/>
                              </w:rPr>
                            </w:r>
                          </w:p>
                          <w:p>
                            <w:pPr>
                              <w:pStyle w:val="Contenudecadr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R</w:t>
                            </w:r>
                            <w:r>
                              <w:rPr>
                                <w:rFonts w:cs="Calibri" w:ascii="Calibri" w:hAnsi="Calibri" w:asciiTheme="minorHAnsi" w:cstheme="minorHAnsi" w:hAnsiTheme="minorHAnsi"/>
                                <w:color w:val="000000"/>
                                <w:sz w:val="22"/>
                                <w:szCs w:val="22"/>
                              </w:rPr>
                              <w:t xml:space="preserve">éférent harcèlement et prévention des violences </w:t>
                            </w:r>
                          </w:p>
                          <w:p>
                            <w:pPr>
                              <w:pStyle w:val="Contenudecadre"/>
                              <w:rPr>
                                <w:sz w:val="22"/>
                                <w:szCs w:val="22"/>
                              </w:rPr>
                            </w:pPr>
                            <w:r>
                              <w:rPr>
                                <w:rFonts w:cs="Calibri" w:ascii="Calibri" w:hAnsi="Calibri" w:asciiTheme="minorHAnsi" w:cstheme="minorHAnsi" w:hAnsiTheme="minorHAnsi"/>
                                <w:color w:val="000000"/>
                                <w:sz w:val="22"/>
                                <w:szCs w:val="22"/>
                              </w:rPr>
                              <w:t xml:space="preserve">tel : 02.51.81.74.44 – mail : </w:t>
                            </w:r>
                            <w:hyperlink r:id="rId3">
                              <w:r>
                                <w:rPr>
                                  <w:rStyle w:val="LienInternet"/>
                                  <w:rFonts w:cs="Calibri" w:ascii="Calibri" w:hAnsi="Calibri" w:asciiTheme="minorHAnsi" w:cstheme="minorHAnsi" w:hAnsiTheme="minorHAnsi"/>
                                  <w:color w:val="000000"/>
                                  <w:sz w:val="22"/>
                                  <w:szCs w:val="22"/>
                                </w:rPr>
                                <w:t>referentpreventionviolence1D.44@ac-nantes.fr</w:t>
                              </w:r>
                            </w:hyperlink>
                          </w:p>
                          <w:p>
                            <w:pPr>
                              <w:pStyle w:val="Contenudecadre"/>
                              <w:rPr>
                                <w:rFonts w:ascii="Calibri" w:hAnsi="Calibri" w:cs="Calibri" w:asciiTheme="minorHAnsi" w:cstheme="minorHAnsi" w:hAnsiTheme="minorHAnsi"/>
                                <w:sz w:val="22"/>
                                <w:szCs w:val="22"/>
                              </w:rPr>
                            </w:pPr>
                            <w:r>
                              <w:rPr>
                                <w:rFonts w:cs="Calibri" w:cstheme="minorHAnsi" w:ascii="Calibri" w:hAnsi="Calibri"/>
                                <w:color w:val="000000"/>
                                <w:sz w:val="22"/>
                                <w:szCs w:val="22"/>
                              </w:rPr>
                            </w:r>
                          </w:p>
                          <w:p>
                            <w:pPr>
                              <w:pStyle w:val="Contenudecadr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 xml:space="preserve">Christine GOGUEL, formatrice départementale EMC, climat scolaire et laïcité - Tel : 0251816946 – mail : </w:t>
                            </w:r>
                            <w:hyperlink r:id="rId4">
                              <w:r>
                                <w:rPr>
                                  <w:rStyle w:val="LienInternet"/>
                                  <w:rFonts w:cs="Calibri" w:ascii="Calibri" w:hAnsi="Calibri" w:asciiTheme="minorHAnsi" w:cstheme="minorHAnsi" w:hAnsiTheme="minorHAnsi"/>
                                  <w:color w:val="000000"/>
                                  <w:sz w:val="22"/>
                                  <w:szCs w:val="22"/>
                                </w:rPr>
                                <w:t>Christine.Goguel@ac-nantes.fr</w:t>
                              </w:r>
                            </w:hyperlink>
                          </w:p>
                          <w:p>
                            <w:pPr>
                              <w:pStyle w:val="Standard"/>
                              <w:jc w:val="both"/>
                              <w:rPr>
                                <w:rFonts w:ascii="Calibri" w:hAnsi="Calibri" w:cs="Calibri"/>
                                <w:b/>
                                <w:b/>
                              </w:rPr>
                            </w:pPr>
                            <w:r>
                              <w:rPr>
                                <w:rFonts w:cs="Calibri" w:ascii="Calibri" w:hAnsi="Calibri"/>
                                <w:b/>
                                <w:color w:val="000000"/>
                              </w:rPr>
                            </w:r>
                          </w:p>
                          <w:p>
                            <w:pPr>
                              <w:pStyle w:val="Standard"/>
                              <w:jc w:val="both"/>
                              <w:rPr>
                                <w:rFonts w:ascii="Calibri" w:hAnsi="Calibri" w:cs="Calibri"/>
                                <w:b/>
                                <w:b/>
                              </w:rPr>
                            </w:pPr>
                            <w:r>
                              <w:rPr>
                                <w:rFonts w:cs="Calibri" w:ascii="Calibri" w:hAnsi="Calibri"/>
                                <w:b/>
                                <w:color w:val="000000"/>
                              </w:rPr>
                              <w:t xml:space="preserve">Numéros nationaux : </w:t>
                            </w:r>
                          </w:p>
                          <w:p>
                            <w:pPr>
                              <w:pStyle w:val="Standard"/>
                              <w:jc w:val="both"/>
                              <w:rPr>
                                <w:rFonts w:ascii="Calibri" w:hAnsi="Calibri" w:cs="Calibri"/>
                                <w:b/>
                                <w:b/>
                              </w:rPr>
                            </w:pPr>
                            <w:r>
                              <w:rPr>
                                <w:rFonts w:cs="Calibri" w:ascii="Calibri" w:hAnsi="Calibri"/>
                                <w:b/>
                                <w:color w:val="000000"/>
                              </w:rPr>
                            </w:r>
                          </w:p>
                          <w:p>
                            <w:pPr>
                              <w:pStyle w:val="Standard"/>
                              <w:jc w:val="both"/>
                              <w:rPr>
                                <w:rFonts w:ascii="Calibri" w:hAnsi="Calibri" w:cs="Calibri"/>
                                <w:b/>
                                <w:b/>
                                <w:sz w:val="22"/>
                                <w:szCs w:val="22"/>
                              </w:rPr>
                            </w:pPr>
                            <w:r>
                              <w:rPr>
                                <w:rFonts w:cs="Calibri" w:ascii="Calibri" w:hAnsi="Calibri"/>
                                <w:b/>
                                <w:color w:val="000000"/>
                                <w:sz w:val="22"/>
                                <w:szCs w:val="22"/>
                              </w:rPr>
                              <w:t>30</w:t>
                            </w:r>
                            <w:r>
                              <w:rPr>
                                <w:rFonts w:cs="Calibri" w:ascii="Calibri" w:hAnsi="Calibri"/>
                                <w:b/>
                                <w:color w:val="000000"/>
                                <w:sz w:val="22"/>
                                <w:szCs w:val="22"/>
                              </w:rPr>
                              <w:t>18</w:t>
                            </w:r>
                            <w:r>
                              <w:rPr>
                                <w:rFonts w:cs="Calibri" w:ascii="Calibri" w:hAnsi="Calibri"/>
                                <w:b/>
                                <w:color w:val="000000"/>
                                <w:sz w:val="22"/>
                                <w:szCs w:val="22"/>
                              </w:rPr>
                              <w:t xml:space="preserve"> « Non au harcèlement »</w:t>
                            </w:r>
                          </w:p>
                          <w:p>
                            <w:pPr>
                              <w:pStyle w:val="Contenudecadre"/>
                              <w:rPr>
                                <w:rFonts w:ascii="Calibri" w:hAnsi="Calibri" w:cs="Calibri" w:asciiTheme="minorHAnsi" w:cstheme="minorHAnsi" w:hAnsiTheme="minorHAnsi"/>
                                <w:sz w:val="22"/>
                                <w:szCs w:val="22"/>
                              </w:rPr>
                            </w:pPr>
                            <w:r>
                              <w:rPr/>
                            </w:r>
                          </w:p>
                          <w:p>
                            <w:pPr>
                              <w:pStyle w:val="Standard"/>
                              <w:jc w:val="both"/>
                              <w:rPr>
                                <w:rFonts w:ascii="Calibri" w:hAnsi="Calibri" w:cs="Calibri"/>
                                <w:u w:val="single"/>
                              </w:rPr>
                            </w:pPr>
                            <w:r>
                              <w:rPr>
                                <w:rFonts w:cs="Calibri" w:ascii="Calibri" w:hAnsi="Calibri"/>
                                <w:color w:val="000000"/>
                                <w:u w:val="single"/>
                              </w:rPr>
                            </w:r>
                          </w:p>
                          <w:p>
                            <w:pPr>
                              <w:pStyle w:val="Standard"/>
                              <w:jc w:val="both"/>
                              <w:rPr>
                                <w:rFonts w:ascii="Calibri" w:hAnsi="Calibri" w:cs="Calibri"/>
                                <w:u w:val="single"/>
                              </w:rPr>
                            </w:pPr>
                            <w:r>
                              <w:rPr>
                                <w:rFonts w:cs="Calibri" w:ascii="Calibri" w:hAnsi="Calibri"/>
                                <w:color w:val="000000"/>
                                <w:u w:val="single"/>
                              </w:rPr>
                            </w:r>
                          </w:p>
                          <w:p>
                            <w:pPr>
                              <w:pStyle w:val="Standard"/>
                              <w:jc w:val="both"/>
                              <w:rPr>
                                <w:rFonts w:ascii="Calibri" w:hAnsi="Calibri" w:cs="Calibri"/>
                                <w:u w:val="single"/>
                              </w:rPr>
                            </w:pPr>
                            <w:r>
                              <w:rPr>
                                <w:rFonts w:cs="Calibri" w:ascii="Calibri" w:hAnsi="Calibri"/>
                                <w:color w:val="000000"/>
                                <w:u w:val="single"/>
                              </w:rPr>
                            </w:r>
                          </w:p>
                          <w:p>
                            <w:pPr>
                              <w:pStyle w:val="Contenudecadre"/>
                              <w:rPr>
                                <w:color w:val="000000"/>
                              </w:rPr>
                            </w:pPr>
                            <w:r>
                              <w:rPr>
                                <w:color w:val="000000"/>
                              </w:rPr>
                            </w:r>
                          </w:p>
                        </w:txbxContent>
                      </wps:txbx>
                      <wps:bodyPr anchor="t">
                        <a:noAutofit/>
                      </wps:bodyPr>
                    </wps:wsp>
                  </a:graphicData>
                </a:graphic>
              </wp:anchor>
            </w:drawing>
          </mc:Choice>
          <mc:Fallback>
            <w:pict>
              <v:rect id="shape_0" ID="Zone de texte 2" path="m0,0l-2147483645,0l-2147483645,-2147483646l0,-2147483646xe" stroked="t" o:allowincell="f" style="position:absolute;margin-left:255.35pt;margin-top:114.55pt;width:200.85pt;height:243.1pt;mso-wrap-style:square;v-text-anchor:top;mso-position-horizontal-relative:margin" wp14:anchorId="09994179">
                <v:fill o:detectmouseclick="t" on="false"/>
                <v:stroke color="black" weight="9360" joinstyle="miter" endcap="flat"/>
                <v:textbox>
                  <w:txbxContent>
                    <w:p>
                      <w:pPr>
                        <w:pStyle w:val="Standard"/>
                        <w:jc w:val="both"/>
                        <w:rPr>
                          <w:rFonts w:ascii="Calibri" w:hAnsi="Calibri" w:cs="Calibri"/>
                          <w:b/>
                          <w:b/>
                        </w:rPr>
                      </w:pPr>
                      <w:r>
                        <w:rPr>
                          <w:rFonts w:cs="Calibri" w:ascii="Calibri" w:hAnsi="Calibri"/>
                          <w:b/>
                          <w:color w:val="000000"/>
                        </w:rPr>
                        <w:t xml:space="preserve">Référents départementaux : </w:t>
                      </w:r>
                    </w:p>
                    <w:p>
                      <w:pPr>
                        <w:pStyle w:val="Standard"/>
                        <w:jc w:val="both"/>
                        <w:rPr>
                          <w:rFonts w:ascii="Calibri" w:hAnsi="Calibri" w:cs="Calibri"/>
                          <w:sz w:val="22"/>
                          <w:szCs w:val="22"/>
                          <w:u w:val="single"/>
                        </w:rPr>
                      </w:pPr>
                      <w:r>
                        <w:rPr>
                          <w:rFonts w:cs="Calibri" w:ascii="Calibri" w:hAnsi="Calibri"/>
                          <w:color w:val="000000"/>
                          <w:sz w:val="22"/>
                          <w:szCs w:val="22"/>
                          <w:u w:val="single"/>
                        </w:rPr>
                      </w:r>
                    </w:p>
                    <w:p>
                      <w:pPr>
                        <w:pStyle w:val="Contenudecadr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R</w:t>
                      </w:r>
                      <w:r>
                        <w:rPr>
                          <w:rFonts w:cs="Calibri" w:ascii="Calibri" w:hAnsi="Calibri" w:asciiTheme="minorHAnsi" w:cstheme="minorHAnsi" w:hAnsiTheme="minorHAnsi"/>
                          <w:color w:val="000000"/>
                          <w:sz w:val="22"/>
                          <w:szCs w:val="22"/>
                        </w:rPr>
                        <w:t xml:space="preserve">éférent harcèlement et prévention des violences </w:t>
                      </w:r>
                    </w:p>
                    <w:p>
                      <w:pPr>
                        <w:pStyle w:val="Contenudecadre"/>
                        <w:rPr>
                          <w:sz w:val="22"/>
                          <w:szCs w:val="22"/>
                        </w:rPr>
                      </w:pPr>
                      <w:r>
                        <w:rPr>
                          <w:rFonts w:cs="Calibri" w:ascii="Calibri" w:hAnsi="Calibri" w:asciiTheme="minorHAnsi" w:cstheme="minorHAnsi" w:hAnsiTheme="minorHAnsi"/>
                          <w:color w:val="000000"/>
                          <w:sz w:val="22"/>
                          <w:szCs w:val="22"/>
                        </w:rPr>
                        <w:t xml:space="preserve">tel : 02.51.81.74.44 – mail : </w:t>
                      </w:r>
                      <w:hyperlink r:id="rId5">
                        <w:r>
                          <w:rPr>
                            <w:rStyle w:val="LienInternet"/>
                            <w:rFonts w:cs="Calibri" w:ascii="Calibri" w:hAnsi="Calibri" w:asciiTheme="minorHAnsi" w:cstheme="minorHAnsi" w:hAnsiTheme="minorHAnsi"/>
                            <w:color w:val="000000"/>
                            <w:sz w:val="22"/>
                            <w:szCs w:val="22"/>
                          </w:rPr>
                          <w:t>referentpreventionviolence1D.44@ac-nantes.fr</w:t>
                        </w:r>
                      </w:hyperlink>
                    </w:p>
                    <w:p>
                      <w:pPr>
                        <w:pStyle w:val="Contenudecadre"/>
                        <w:rPr>
                          <w:rFonts w:ascii="Calibri" w:hAnsi="Calibri" w:cs="Calibri" w:asciiTheme="minorHAnsi" w:cstheme="minorHAnsi" w:hAnsiTheme="minorHAnsi"/>
                          <w:sz w:val="22"/>
                          <w:szCs w:val="22"/>
                        </w:rPr>
                      </w:pPr>
                      <w:r>
                        <w:rPr>
                          <w:rFonts w:cs="Calibri" w:cstheme="minorHAnsi" w:ascii="Calibri" w:hAnsi="Calibri"/>
                          <w:color w:val="000000"/>
                          <w:sz w:val="22"/>
                          <w:szCs w:val="22"/>
                        </w:rPr>
                      </w:r>
                    </w:p>
                    <w:p>
                      <w:pPr>
                        <w:pStyle w:val="Contenudecadr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 xml:space="preserve">Christine GOGUEL, formatrice départementale EMC, climat scolaire et laïcité - Tel : 0251816946 – mail : </w:t>
                      </w:r>
                      <w:hyperlink r:id="rId6">
                        <w:r>
                          <w:rPr>
                            <w:rStyle w:val="LienInternet"/>
                            <w:rFonts w:cs="Calibri" w:ascii="Calibri" w:hAnsi="Calibri" w:asciiTheme="minorHAnsi" w:cstheme="minorHAnsi" w:hAnsiTheme="minorHAnsi"/>
                            <w:color w:val="000000"/>
                            <w:sz w:val="22"/>
                            <w:szCs w:val="22"/>
                          </w:rPr>
                          <w:t>Christine.Goguel@ac-nantes.fr</w:t>
                        </w:r>
                      </w:hyperlink>
                    </w:p>
                    <w:p>
                      <w:pPr>
                        <w:pStyle w:val="Standard"/>
                        <w:jc w:val="both"/>
                        <w:rPr>
                          <w:rFonts w:ascii="Calibri" w:hAnsi="Calibri" w:cs="Calibri"/>
                          <w:b/>
                          <w:b/>
                        </w:rPr>
                      </w:pPr>
                      <w:r>
                        <w:rPr>
                          <w:rFonts w:cs="Calibri" w:ascii="Calibri" w:hAnsi="Calibri"/>
                          <w:b/>
                          <w:color w:val="000000"/>
                        </w:rPr>
                      </w:r>
                    </w:p>
                    <w:p>
                      <w:pPr>
                        <w:pStyle w:val="Standard"/>
                        <w:jc w:val="both"/>
                        <w:rPr>
                          <w:rFonts w:ascii="Calibri" w:hAnsi="Calibri" w:cs="Calibri"/>
                          <w:b/>
                          <w:b/>
                        </w:rPr>
                      </w:pPr>
                      <w:r>
                        <w:rPr>
                          <w:rFonts w:cs="Calibri" w:ascii="Calibri" w:hAnsi="Calibri"/>
                          <w:b/>
                          <w:color w:val="000000"/>
                        </w:rPr>
                        <w:t xml:space="preserve">Numéros nationaux : </w:t>
                      </w:r>
                    </w:p>
                    <w:p>
                      <w:pPr>
                        <w:pStyle w:val="Standard"/>
                        <w:jc w:val="both"/>
                        <w:rPr>
                          <w:rFonts w:ascii="Calibri" w:hAnsi="Calibri" w:cs="Calibri"/>
                          <w:b/>
                          <w:b/>
                        </w:rPr>
                      </w:pPr>
                      <w:r>
                        <w:rPr>
                          <w:rFonts w:cs="Calibri" w:ascii="Calibri" w:hAnsi="Calibri"/>
                          <w:b/>
                          <w:color w:val="000000"/>
                        </w:rPr>
                      </w:r>
                    </w:p>
                    <w:p>
                      <w:pPr>
                        <w:pStyle w:val="Standard"/>
                        <w:jc w:val="both"/>
                        <w:rPr>
                          <w:rFonts w:ascii="Calibri" w:hAnsi="Calibri" w:cs="Calibri"/>
                          <w:b/>
                          <w:b/>
                          <w:sz w:val="22"/>
                          <w:szCs w:val="22"/>
                        </w:rPr>
                      </w:pPr>
                      <w:r>
                        <w:rPr>
                          <w:rFonts w:cs="Calibri" w:ascii="Calibri" w:hAnsi="Calibri"/>
                          <w:b/>
                          <w:color w:val="000000"/>
                          <w:sz w:val="22"/>
                          <w:szCs w:val="22"/>
                        </w:rPr>
                        <w:t>30</w:t>
                      </w:r>
                      <w:r>
                        <w:rPr>
                          <w:rFonts w:cs="Calibri" w:ascii="Calibri" w:hAnsi="Calibri"/>
                          <w:b/>
                          <w:color w:val="000000"/>
                          <w:sz w:val="22"/>
                          <w:szCs w:val="22"/>
                        </w:rPr>
                        <w:t>18</w:t>
                      </w:r>
                      <w:r>
                        <w:rPr>
                          <w:rFonts w:cs="Calibri" w:ascii="Calibri" w:hAnsi="Calibri"/>
                          <w:b/>
                          <w:color w:val="000000"/>
                          <w:sz w:val="22"/>
                          <w:szCs w:val="22"/>
                        </w:rPr>
                        <w:t xml:space="preserve"> « Non au harcèlement »</w:t>
                      </w:r>
                    </w:p>
                    <w:p>
                      <w:pPr>
                        <w:pStyle w:val="Contenudecadre"/>
                        <w:rPr>
                          <w:rFonts w:ascii="Calibri" w:hAnsi="Calibri" w:cs="Calibri" w:asciiTheme="minorHAnsi" w:cstheme="minorHAnsi" w:hAnsiTheme="minorHAnsi"/>
                          <w:sz w:val="22"/>
                          <w:szCs w:val="22"/>
                        </w:rPr>
                      </w:pPr>
                      <w:r>
                        <w:rPr/>
                      </w:r>
                    </w:p>
                    <w:p>
                      <w:pPr>
                        <w:pStyle w:val="Standard"/>
                        <w:jc w:val="both"/>
                        <w:rPr>
                          <w:rFonts w:ascii="Calibri" w:hAnsi="Calibri" w:cs="Calibri"/>
                          <w:u w:val="single"/>
                        </w:rPr>
                      </w:pPr>
                      <w:r>
                        <w:rPr>
                          <w:rFonts w:cs="Calibri" w:ascii="Calibri" w:hAnsi="Calibri"/>
                          <w:color w:val="000000"/>
                          <w:u w:val="single"/>
                        </w:rPr>
                      </w:r>
                    </w:p>
                    <w:p>
                      <w:pPr>
                        <w:pStyle w:val="Standard"/>
                        <w:jc w:val="both"/>
                        <w:rPr>
                          <w:rFonts w:ascii="Calibri" w:hAnsi="Calibri" w:cs="Calibri"/>
                          <w:u w:val="single"/>
                        </w:rPr>
                      </w:pPr>
                      <w:r>
                        <w:rPr>
                          <w:rFonts w:cs="Calibri" w:ascii="Calibri" w:hAnsi="Calibri"/>
                          <w:color w:val="000000"/>
                          <w:u w:val="single"/>
                        </w:rPr>
                      </w:r>
                    </w:p>
                    <w:p>
                      <w:pPr>
                        <w:pStyle w:val="Standard"/>
                        <w:jc w:val="both"/>
                        <w:rPr>
                          <w:rFonts w:ascii="Calibri" w:hAnsi="Calibri" w:cs="Calibri"/>
                          <w:u w:val="single"/>
                        </w:rPr>
                      </w:pPr>
                      <w:r>
                        <w:rPr>
                          <w:rFonts w:cs="Calibri" w:ascii="Calibri" w:hAnsi="Calibri"/>
                          <w:color w:val="000000"/>
                          <w:u w:val="single"/>
                        </w:rPr>
                      </w:r>
                    </w:p>
                    <w:p>
                      <w:pPr>
                        <w:pStyle w:val="Contenudecadre"/>
                        <w:rPr>
                          <w:color w:val="000000"/>
                        </w:rPr>
                      </w:pPr>
                      <w:r>
                        <w:rPr>
                          <w:color w:val="000000"/>
                        </w:rPr>
                      </w:r>
                    </w:p>
                  </w:txbxContent>
                </v:textbox>
                <w10:wrap type="square"/>
              </v:rect>
            </w:pict>
          </mc:Fallback>
        </mc:AlternateContent>
        <mc:AlternateContent>
          <mc:Choice Requires="wps">
            <w:drawing>
              <wp:anchor behindDoc="0" distT="53975" distB="66675" distL="121920" distR="125730" simplePos="0" locked="0" layoutInCell="0" allowOverlap="1" relativeHeight="7">
                <wp:simplePos x="0" y="0"/>
                <wp:positionH relativeFrom="margin">
                  <wp:posOffset>3261995</wp:posOffset>
                </wp:positionH>
                <wp:positionV relativeFrom="paragraph">
                  <wp:posOffset>245110</wp:posOffset>
                </wp:positionV>
                <wp:extent cx="2555875" cy="1135380"/>
                <wp:effectExtent l="5715" t="5080" r="4445" b="5080"/>
                <wp:wrapSquare wrapText="bothSides"/>
                <wp:docPr id="6" name="Zone de texte 2"/>
                <a:graphic xmlns:a="http://schemas.openxmlformats.org/drawingml/2006/main">
                  <a:graphicData uri="http://schemas.microsoft.com/office/word/2010/wordprocessingShape">
                    <wps:wsp>
                      <wps:cNvSpPr/>
                      <wps:spPr>
                        <a:xfrm>
                          <a:off x="0" y="0"/>
                          <a:ext cx="2556000" cy="113544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decadre"/>
                              <w:rPr>
                                <w:rFonts w:ascii="Calibri" w:hAnsi="Calibri" w:cs="Calibri" w:asciiTheme="minorHAnsi" w:cstheme="minorHAnsi" w:hAnsiTheme="minorHAnsi"/>
                                <w:b/>
                                <w:b/>
                              </w:rPr>
                            </w:pPr>
                            <w:r>
                              <w:rPr>
                                <w:rFonts w:cs="Calibri" w:ascii="Calibri" w:hAnsi="Calibri" w:asciiTheme="minorHAnsi" w:cstheme="minorHAnsi" w:hAnsiTheme="minorHAnsi"/>
                                <w:b/>
                                <w:color w:val="000000"/>
                              </w:rPr>
                              <w:t xml:space="preserve">Contact Mairie/périscolaire : </w:t>
                            </w:r>
                          </w:p>
                          <w:p>
                            <w:pPr>
                              <w:pStyle w:val="Contenudecadre"/>
                              <w:rPr>
                                <w:rFonts w:ascii="Calibri" w:hAnsi="Calibri" w:cs="Calibri" w:asciiTheme="minorHAnsi" w:cstheme="minorHAnsi" w:hAnsiTheme="minorHAnsi"/>
                              </w:rPr>
                            </w:pPr>
                            <w:r>
                              <w:rPr>
                                <w:rFonts w:cs="Calibri" w:ascii="Calibri" w:hAnsi="Calibri" w:asciiTheme="minorHAnsi" w:cstheme="minorHAnsi" w:hAnsiTheme="minorHAnsi"/>
                                <w:color w:val="000000"/>
                              </w:rPr>
                              <w:t xml:space="preserve"> </w:t>
                            </w:r>
                            <w:r>
                              <w:rPr>
                                <w:rFonts w:cs="Calibri" w:ascii="Calibri" w:hAnsi="Calibri" w:asciiTheme="minorHAnsi" w:cstheme="minorHAnsi" w:hAnsiTheme="minorHAnsi"/>
                                <w:color w:val="000000"/>
                              </w:rPr>
                              <w:t>Grangier Nina DAPS</w:t>
                            </w:r>
                          </w:p>
                          <w:p>
                            <w:pPr>
                              <w:pStyle w:val="Contenudecadre"/>
                              <w:rPr>
                                <w:rFonts w:ascii="Calibri" w:hAnsi="Calibri" w:cs="Calibri" w:asciiTheme="minorHAnsi" w:cstheme="minorHAnsi" w:hAnsiTheme="minorHAnsi"/>
                              </w:rPr>
                            </w:pPr>
                            <w:r>
                              <w:rPr>
                                <w:rFonts w:cs="Calibri" w:ascii="Calibri" w:hAnsi="Calibri" w:asciiTheme="minorHAnsi" w:cstheme="minorHAnsi" w:hAnsiTheme="minorHAnsi"/>
                                <w:color w:val="000000"/>
                              </w:rPr>
                              <w:t>tel : 06 79 56 87 86 – mail :</w:t>
                            </w:r>
                          </w:p>
                          <w:p>
                            <w:pPr>
                              <w:pStyle w:val="Contenudecadre"/>
                              <w:rPr>
                                <w:rFonts w:ascii="Calibri" w:hAnsi="Calibri" w:cs="Calibri" w:asciiTheme="minorHAnsi" w:cstheme="minorHAnsi" w:hAnsiTheme="minorHAnsi"/>
                              </w:rPr>
                            </w:pPr>
                            <w:r>
                              <w:rPr>
                                <w:rFonts w:cs="Calibri" w:ascii="Calibri" w:hAnsi="Calibri" w:asciiTheme="minorHAnsi" w:cstheme="minorHAnsi" w:hAnsiTheme="minorHAnsi"/>
                                <w:color w:val="000000"/>
                              </w:rPr>
                              <w:t>nantes.harouys@leolagrange.org</w:t>
                            </w:r>
                          </w:p>
                          <w:p>
                            <w:pPr>
                              <w:pStyle w:val="Contenudecadre"/>
                              <w:rPr>
                                <w:rFonts w:ascii="Calibri" w:hAnsi="Calibri" w:cs="Calibri" w:asciiTheme="minorHAnsi" w:cstheme="minorHAnsi" w:hAnsiTheme="minorHAnsi"/>
                              </w:rPr>
                            </w:pPr>
                            <w:r>
                              <w:rPr>
                                <w:rFonts w:cs="Calibri" w:cstheme="minorHAnsi" w:ascii="Calibri" w:hAnsi="Calibri"/>
                                <w:color w:val="000000"/>
                              </w:rPr>
                            </w:r>
                          </w:p>
                          <w:p>
                            <w:pPr>
                              <w:pStyle w:val="Contenudecadre"/>
                              <w:rPr>
                                <w:rFonts w:ascii="Calibri" w:hAnsi="Calibri" w:cs="Calibri" w:asciiTheme="minorHAnsi" w:cstheme="minorHAnsi" w:hAnsiTheme="minorHAnsi"/>
                                <w:b/>
                                <w:b/>
                              </w:rPr>
                            </w:pPr>
                            <w:r>
                              <w:rPr>
                                <w:rFonts w:cs="Calibri" w:cstheme="minorHAnsi" w:ascii="Calibri" w:hAnsi="Calibri"/>
                                <w:b/>
                                <w:color w:val="000000"/>
                              </w:rPr>
                            </w:r>
                          </w:p>
                          <w:p>
                            <w:pPr>
                              <w:pStyle w:val="Contenudecadre"/>
                              <w:rPr>
                                <w:rFonts w:ascii="Calibri" w:hAnsi="Calibri" w:cs="Calibri" w:asciiTheme="minorHAnsi" w:cstheme="minorHAnsi" w:hAnsiTheme="minorHAnsi"/>
                                <w:b/>
                                <w:b/>
                              </w:rPr>
                            </w:pPr>
                            <w:r>
                              <w:rPr>
                                <w:rFonts w:cs="Calibri" w:cstheme="minorHAnsi" w:ascii="Calibri" w:hAnsi="Calibri"/>
                                <w:b/>
                                <w:color w:val="000000"/>
                              </w:rPr>
                            </w:r>
                          </w:p>
                          <w:p>
                            <w:pPr>
                              <w:pStyle w:val="Contenudecadre"/>
                              <w:rPr>
                                <w:rFonts w:ascii="Calibri" w:hAnsi="Calibri" w:cs="Calibri" w:asciiTheme="minorHAnsi" w:cstheme="minorHAnsi" w:hAnsiTheme="minorHAnsi"/>
                                <w:b/>
                                <w:b/>
                              </w:rPr>
                            </w:pPr>
                            <w:r>
                              <w:rPr>
                                <w:rFonts w:cs="Calibri" w:cstheme="minorHAnsi" w:ascii="Calibri" w:hAnsi="Calibri"/>
                                <w:b/>
                                <w:color w:val="000000"/>
                              </w:rPr>
                            </w:r>
                          </w:p>
                          <w:p>
                            <w:pPr>
                              <w:pStyle w:val="Contenudecadre"/>
                              <w:rPr>
                                <w:rFonts w:ascii="Calibri" w:hAnsi="Calibri" w:cs="Calibri" w:asciiTheme="minorHAnsi" w:cstheme="minorHAnsi" w:hAnsiTheme="minorHAnsi"/>
                                <w:b/>
                                <w:b/>
                              </w:rPr>
                            </w:pPr>
                            <w:r>
                              <w:rPr>
                                <w:rFonts w:cs="Calibri" w:ascii="Calibri" w:hAnsi="Calibri" w:asciiTheme="minorHAnsi" w:cstheme="minorHAnsi" w:hAnsiTheme="minorHAnsi"/>
                                <w:b/>
                                <w:color w:val="000000"/>
                              </w:rPr>
                              <w:t>……………………………………………………</w:t>
                            </w:r>
                            <w:r>
                              <w:rPr>
                                <w:rFonts w:cs="Calibri" w:ascii="Calibri" w:hAnsi="Calibri" w:asciiTheme="minorHAnsi" w:cstheme="minorHAnsi" w:hAnsiTheme="minorHAnsi"/>
                                <w:b/>
                                <w:color w:val="000000"/>
                              </w:rPr>
                              <w:t>.</w:t>
                            </w:r>
                          </w:p>
                          <w:p>
                            <w:pPr>
                              <w:pStyle w:val="Contenudecadre"/>
                              <w:rPr>
                                <w:rFonts w:ascii="Calibri" w:hAnsi="Calibri" w:cs="Calibri" w:asciiTheme="minorHAnsi" w:cstheme="minorHAnsi" w:hAnsiTheme="minorHAnsi"/>
                                <w:b/>
                                <w:b/>
                              </w:rPr>
                            </w:pPr>
                            <w:r>
                              <w:rPr>
                                <w:rFonts w:cs="Calibri" w:cstheme="minorHAnsi" w:ascii="Calibri" w:hAnsi="Calibri"/>
                                <w:b/>
                                <w:color w:val="000000"/>
                              </w:rPr>
                            </w:r>
                          </w:p>
                          <w:p>
                            <w:pPr>
                              <w:pStyle w:val="Contenudecadre"/>
                              <w:rPr>
                                <w:rFonts w:ascii="Calibri" w:hAnsi="Calibri" w:cs="Calibri" w:asciiTheme="minorHAnsi" w:cstheme="minorHAnsi" w:hAnsiTheme="minorHAnsi"/>
                                <w:b/>
                                <w:b/>
                              </w:rPr>
                            </w:pPr>
                            <w:r>
                              <w:rPr>
                                <w:rFonts w:cs="Calibri" w:ascii="Calibri" w:hAnsi="Calibri" w:asciiTheme="minorHAnsi" w:cstheme="minorHAnsi" w:hAnsiTheme="minorHAnsi"/>
                                <w:b/>
                                <w:color w:val="000000"/>
                              </w:rPr>
                              <w:t>………………………………………………………</w:t>
                            </w:r>
                          </w:p>
                        </w:txbxContent>
                      </wps:txbx>
                      <wps:bodyPr anchor="t">
                        <a:noAutofit/>
                      </wps:bodyPr>
                    </wps:wsp>
                  </a:graphicData>
                </a:graphic>
              </wp:anchor>
            </w:drawing>
          </mc:Choice>
          <mc:Fallback>
            <w:pict>
              <v:rect id="shape_0" ID="Zone de texte 2" path="m0,0l-2147483645,0l-2147483645,-2147483646l0,-2147483646xe" fillcolor="white" stroked="t" o:allowincell="f" style="position:absolute;margin-left:256.85pt;margin-top:19.3pt;width:201.2pt;height:89.35pt;mso-wrap-style:square;v-text-anchor:top;mso-position-horizontal-relative:margin">
                <v:fill o:detectmouseclick="t" type="solid" color2="black"/>
                <v:stroke color="black" weight="9360" joinstyle="miter" endcap="flat"/>
                <v:textbox>
                  <w:txbxContent>
                    <w:p>
                      <w:pPr>
                        <w:pStyle w:val="Contenudecadre"/>
                        <w:rPr>
                          <w:rFonts w:ascii="Calibri" w:hAnsi="Calibri" w:cs="Calibri" w:asciiTheme="minorHAnsi" w:cstheme="minorHAnsi" w:hAnsiTheme="minorHAnsi"/>
                          <w:b/>
                          <w:b/>
                        </w:rPr>
                      </w:pPr>
                      <w:r>
                        <w:rPr>
                          <w:rFonts w:cs="Calibri" w:ascii="Calibri" w:hAnsi="Calibri" w:asciiTheme="minorHAnsi" w:cstheme="minorHAnsi" w:hAnsiTheme="minorHAnsi"/>
                          <w:b/>
                          <w:color w:val="000000"/>
                        </w:rPr>
                        <w:t xml:space="preserve">Contact Mairie/périscolaire : </w:t>
                      </w:r>
                    </w:p>
                    <w:p>
                      <w:pPr>
                        <w:pStyle w:val="Contenudecadre"/>
                        <w:rPr>
                          <w:rFonts w:ascii="Calibri" w:hAnsi="Calibri" w:cs="Calibri" w:asciiTheme="minorHAnsi" w:cstheme="minorHAnsi" w:hAnsiTheme="minorHAnsi"/>
                        </w:rPr>
                      </w:pPr>
                      <w:r>
                        <w:rPr>
                          <w:rFonts w:cs="Calibri" w:ascii="Calibri" w:hAnsi="Calibri" w:asciiTheme="minorHAnsi" w:cstheme="minorHAnsi" w:hAnsiTheme="minorHAnsi"/>
                          <w:color w:val="000000"/>
                        </w:rPr>
                        <w:t xml:space="preserve"> </w:t>
                      </w:r>
                      <w:r>
                        <w:rPr>
                          <w:rFonts w:cs="Calibri" w:ascii="Calibri" w:hAnsi="Calibri" w:asciiTheme="minorHAnsi" w:cstheme="minorHAnsi" w:hAnsiTheme="minorHAnsi"/>
                          <w:color w:val="000000"/>
                        </w:rPr>
                        <w:t>Grangier Nina DAPS</w:t>
                      </w:r>
                    </w:p>
                    <w:p>
                      <w:pPr>
                        <w:pStyle w:val="Contenudecadre"/>
                        <w:rPr>
                          <w:rFonts w:ascii="Calibri" w:hAnsi="Calibri" w:cs="Calibri" w:asciiTheme="minorHAnsi" w:cstheme="minorHAnsi" w:hAnsiTheme="minorHAnsi"/>
                        </w:rPr>
                      </w:pPr>
                      <w:r>
                        <w:rPr>
                          <w:rFonts w:cs="Calibri" w:ascii="Calibri" w:hAnsi="Calibri" w:asciiTheme="minorHAnsi" w:cstheme="minorHAnsi" w:hAnsiTheme="minorHAnsi"/>
                          <w:color w:val="000000"/>
                        </w:rPr>
                        <w:t>tel : 06 79 56 87 86 – mail :</w:t>
                      </w:r>
                    </w:p>
                    <w:p>
                      <w:pPr>
                        <w:pStyle w:val="Contenudecadre"/>
                        <w:rPr>
                          <w:rFonts w:ascii="Calibri" w:hAnsi="Calibri" w:cs="Calibri" w:asciiTheme="minorHAnsi" w:cstheme="minorHAnsi" w:hAnsiTheme="minorHAnsi"/>
                        </w:rPr>
                      </w:pPr>
                      <w:r>
                        <w:rPr>
                          <w:rFonts w:cs="Calibri" w:ascii="Calibri" w:hAnsi="Calibri" w:asciiTheme="minorHAnsi" w:cstheme="minorHAnsi" w:hAnsiTheme="minorHAnsi"/>
                          <w:color w:val="000000"/>
                        </w:rPr>
                        <w:t>nantes.harouys@leolagrange.org</w:t>
                      </w:r>
                    </w:p>
                    <w:p>
                      <w:pPr>
                        <w:pStyle w:val="Contenudecadre"/>
                        <w:rPr>
                          <w:rFonts w:ascii="Calibri" w:hAnsi="Calibri" w:cs="Calibri" w:asciiTheme="minorHAnsi" w:cstheme="minorHAnsi" w:hAnsiTheme="minorHAnsi"/>
                        </w:rPr>
                      </w:pPr>
                      <w:r>
                        <w:rPr>
                          <w:rFonts w:cs="Calibri" w:cstheme="minorHAnsi" w:ascii="Calibri" w:hAnsi="Calibri"/>
                          <w:color w:val="000000"/>
                        </w:rPr>
                      </w:r>
                    </w:p>
                    <w:p>
                      <w:pPr>
                        <w:pStyle w:val="Contenudecadre"/>
                        <w:rPr>
                          <w:rFonts w:ascii="Calibri" w:hAnsi="Calibri" w:cs="Calibri" w:asciiTheme="minorHAnsi" w:cstheme="minorHAnsi" w:hAnsiTheme="minorHAnsi"/>
                          <w:b/>
                          <w:b/>
                        </w:rPr>
                      </w:pPr>
                      <w:r>
                        <w:rPr>
                          <w:rFonts w:cs="Calibri" w:cstheme="minorHAnsi" w:ascii="Calibri" w:hAnsi="Calibri"/>
                          <w:b/>
                          <w:color w:val="000000"/>
                        </w:rPr>
                      </w:r>
                    </w:p>
                    <w:p>
                      <w:pPr>
                        <w:pStyle w:val="Contenudecadre"/>
                        <w:rPr>
                          <w:rFonts w:ascii="Calibri" w:hAnsi="Calibri" w:cs="Calibri" w:asciiTheme="minorHAnsi" w:cstheme="minorHAnsi" w:hAnsiTheme="minorHAnsi"/>
                          <w:b/>
                          <w:b/>
                        </w:rPr>
                      </w:pPr>
                      <w:r>
                        <w:rPr>
                          <w:rFonts w:cs="Calibri" w:cstheme="minorHAnsi" w:ascii="Calibri" w:hAnsi="Calibri"/>
                          <w:b/>
                          <w:color w:val="000000"/>
                        </w:rPr>
                      </w:r>
                    </w:p>
                    <w:p>
                      <w:pPr>
                        <w:pStyle w:val="Contenudecadre"/>
                        <w:rPr>
                          <w:rFonts w:ascii="Calibri" w:hAnsi="Calibri" w:cs="Calibri" w:asciiTheme="minorHAnsi" w:cstheme="minorHAnsi" w:hAnsiTheme="minorHAnsi"/>
                          <w:b/>
                          <w:b/>
                        </w:rPr>
                      </w:pPr>
                      <w:r>
                        <w:rPr>
                          <w:rFonts w:cs="Calibri" w:cstheme="minorHAnsi" w:ascii="Calibri" w:hAnsi="Calibri"/>
                          <w:b/>
                          <w:color w:val="000000"/>
                        </w:rPr>
                      </w:r>
                    </w:p>
                    <w:p>
                      <w:pPr>
                        <w:pStyle w:val="Contenudecadre"/>
                        <w:rPr>
                          <w:rFonts w:ascii="Calibri" w:hAnsi="Calibri" w:cs="Calibri" w:asciiTheme="minorHAnsi" w:cstheme="minorHAnsi" w:hAnsiTheme="minorHAnsi"/>
                          <w:b/>
                          <w:b/>
                        </w:rPr>
                      </w:pPr>
                      <w:r>
                        <w:rPr>
                          <w:rFonts w:cs="Calibri" w:ascii="Calibri" w:hAnsi="Calibri" w:asciiTheme="minorHAnsi" w:cstheme="minorHAnsi" w:hAnsiTheme="minorHAnsi"/>
                          <w:b/>
                          <w:color w:val="000000"/>
                        </w:rPr>
                        <w:t>……………………………………………………</w:t>
                      </w:r>
                      <w:r>
                        <w:rPr>
                          <w:rFonts w:cs="Calibri" w:ascii="Calibri" w:hAnsi="Calibri" w:asciiTheme="minorHAnsi" w:cstheme="minorHAnsi" w:hAnsiTheme="minorHAnsi"/>
                          <w:b/>
                          <w:color w:val="000000"/>
                        </w:rPr>
                        <w:t>.</w:t>
                      </w:r>
                    </w:p>
                    <w:p>
                      <w:pPr>
                        <w:pStyle w:val="Contenudecadre"/>
                        <w:rPr>
                          <w:rFonts w:ascii="Calibri" w:hAnsi="Calibri" w:cs="Calibri" w:asciiTheme="minorHAnsi" w:cstheme="minorHAnsi" w:hAnsiTheme="minorHAnsi"/>
                          <w:b/>
                          <w:b/>
                        </w:rPr>
                      </w:pPr>
                      <w:r>
                        <w:rPr>
                          <w:rFonts w:cs="Calibri" w:cstheme="minorHAnsi" w:ascii="Calibri" w:hAnsi="Calibri"/>
                          <w:b/>
                          <w:color w:val="000000"/>
                        </w:rPr>
                      </w:r>
                    </w:p>
                    <w:p>
                      <w:pPr>
                        <w:pStyle w:val="Contenudecadre"/>
                        <w:rPr>
                          <w:rFonts w:ascii="Calibri" w:hAnsi="Calibri" w:cs="Calibri" w:asciiTheme="minorHAnsi" w:cstheme="minorHAnsi" w:hAnsiTheme="minorHAnsi"/>
                          <w:b/>
                          <w:b/>
                        </w:rPr>
                      </w:pPr>
                      <w:r>
                        <w:rPr>
                          <w:rFonts w:cs="Calibri" w:ascii="Calibri" w:hAnsi="Calibri" w:asciiTheme="minorHAnsi" w:cstheme="minorHAnsi" w:hAnsiTheme="minorHAnsi"/>
                          <w:b/>
                          <w:color w:val="000000"/>
                        </w:rPr>
                        <w:t>………………………………………………………</w:t>
                      </w:r>
                    </w:p>
                  </w:txbxContent>
                </v:textbox>
                <w10:wrap type="square"/>
              </v:rect>
            </w:pict>
          </mc:Fallback>
        </mc:AlternateContent>
      </w:r>
    </w:p>
    <w:p>
      <w:pPr>
        <w:pStyle w:val="Standard"/>
        <w:jc w:val="center"/>
        <w:rPr>
          <w:rFonts w:ascii="Marianne" w:hAnsi="Marianne" w:cs="Calibri"/>
          <w:sz w:val="20"/>
          <w:szCs w:val="20"/>
        </w:rPr>
      </w:pPr>
      <w:r>
        <w:rPr>
          <w:rFonts w:cs="Calibri" w:ascii="Marianne" w:hAnsi="Marianne"/>
          <w:sz w:val="20"/>
          <w:szCs w:val="20"/>
        </w:rPr>
      </w:r>
    </w:p>
    <w:p>
      <w:pPr>
        <w:pStyle w:val="Standard"/>
        <w:jc w:val="center"/>
        <w:rPr>
          <w:rFonts w:ascii="Marianne" w:hAnsi="Marianne" w:cs="Calibri"/>
          <w:sz w:val="20"/>
          <w:szCs w:val="20"/>
        </w:rPr>
      </w:pPr>
      <w:r>
        <w:rPr>
          <w:rFonts w:cs="Calibri" w:ascii="Marianne" w:hAnsi="Marianne"/>
          <w:sz w:val="20"/>
          <w:szCs w:val="20"/>
        </w:rPr>
      </w:r>
    </w:p>
    <w:p>
      <w:pPr>
        <w:pStyle w:val="Standard"/>
        <w:jc w:val="center"/>
        <w:rPr>
          <w:rFonts w:ascii="Marianne" w:hAnsi="Marianne" w:cs="Calibri"/>
          <w:sz w:val="20"/>
          <w:szCs w:val="20"/>
        </w:rPr>
      </w:pPr>
      <w:r>
        <w:rPr>
          <w:rFonts w:cs="Calibri" w:ascii="Marianne" w:hAnsi="Marianne"/>
          <w:sz w:val="20"/>
          <w:szCs w:val="20"/>
        </w:rPr>
      </w:r>
    </w:p>
    <w:p>
      <w:pPr>
        <w:pStyle w:val="Standard"/>
        <w:jc w:val="center"/>
        <w:rPr>
          <w:rFonts w:ascii="Marianne" w:hAnsi="Marianne" w:cs="Calibri"/>
          <w:sz w:val="20"/>
          <w:szCs w:val="20"/>
        </w:rPr>
      </w:pPr>
      <w:r>
        <w:rPr>
          <w:rFonts w:cs="Calibri" w:ascii="Marianne" w:hAnsi="Marianne"/>
          <w:sz w:val="20"/>
          <w:szCs w:val="20"/>
        </w:rPr>
      </w:r>
    </w:p>
    <w:p>
      <w:pPr>
        <w:pStyle w:val="Normal"/>
        <w:suppressAutoHyphens w:val="false"/>
        <w:rPr>
          <w:rFonts w:ascii="Marianne" w:hAnsi="Marianne" w:cs="Calibri"/>
          <w:b/>
          <w:b/>
          <w:sz w:val="20"/>
          <w:szCs w:val="20"/>
        </w:rPr>
      </w:pPr>
      <w:r>
        <w:rPr>
          <w:rFonts w:cs="Calibri" w:ascii="Marianne" w:hAnsi="Marianne"/>
          <w:b/>
          <w:sz w:val="20"/>
          <w:szCs w:val="20"/>
        </w:rPr>
      </w:r>
      <w:r>
        <w:br w:type="page"/>
      </w:r>
    </w:p>
    <w:p>
      <w:pPr>
        <w:pStyle w:val="Standard"/>
        <w:jc w:val="both"/>
        <w:rPr>
          <w:rFonts w:ascii="Marianne" w:hAnsi="Marianne" w:cs="Calibri"/>
          <w:b/>
          <w:b/>
          <w:sz w:val="20"/>
          <w:szCs w:val="20"/>
        </w:rPr>
      </w:pPr>
      <w:r>
        <w:rPr>
          <w:rFonts w:cs="Calibri" w:ascii="Marianne" w:hAnsi="Marianne"/>
          <w:b/>
          <w:sz w:val="20"/>
          <w:szCs w:val="20"/>
        </w:rPr>
        <w:t>SOMMAIRE</w:t>
      </w:r>
      <w:r>
        <w:rPr>
          <w:rFonts w:cs="Calibri" w:ascii="Calibri" w:hAnsi="Calibri"/>
          <w:b/>
          <w:sz w:val="20"/>
          <w:szCs w:val="20"/>
        </w:rPr>
        <w:t> </w:t>
      </w:r>
      <w:r>
        <w:rPr>
          <w:rFonts w:cs="Calibri" w:ascii="Marianne" w:hAnsi="Marianne"/>
          <w:b/>
          <w:sz w:val="20"/>
          <w:szCs w:val="20"/>
        </w:rPr>
        <w:t xml:space="preserve">: </w:t>
      </w:r>
    </w:p>
    <w:p>
      <w:pPr>
        <w:pStyle w:val="Standard"/>
        <w:jc w:val="both"/>
        <w:rPr>
          <w:rFonts w:ascii="Marianne" w:hAnsi="Marianne" w:cs="Calibri"/>
          <w:sz w:val="20"/>
          <w:szCs w:val="20"/>
        </w:rPr>
      </w:pPr>
      <w:r>
        <w:rPr>
          <w:rFonts w:cs="Calibri" w:ascii="Marianne" w:hAnsi="Marianne"/>
          <w:sz w:val="20"/>
          <w:szCs w:val="20"/>
        </w:rPr>
      </w:r>
    </w:p>
    <w:p>
      <w:pPr>
        <w:pStyle w:val="NoSpacing"/>
        <w:rPr>
          <w:rFonts w:ascii="Marianne" w:hAnsi="Marianne"/>
          <w:sz w:val="20"/>
          <w:szCs w:val="20"/>
        </w:rPr>
      </w:pPr>
      <w:r>
        <w:rPr>
          <w:rFonts w:ascii="Marianne" w:hAnsi="Marianne"/>
          <w:sz w:val="20"/>
          <w:szCs w:val="20"/>
        </w:rPr>
        <w:t>I. Organisation de l’équipe et responsabilités</w:t>
      </w:r>
      <w:r>
        <w:rPr>
          <w:rFonts w:cs="Calibri" w:ascii="Calibri" w:hAnsi="Calibri"/>
          <w:sz w:val="20"/>
          <w:szCs w:val="20"/>
        </w:rPr>
        <w:t> </w:t>
      </w:r>
      <w:r>
        <w:rPr>
          <w:rFonts w:ascii="Marianne" w:hAnsi="Marianne"/>
          <w:sz w:val="20"/>
          <w:szCs w:val="20"/>
        </w:rPr>
        <w:t>(p.2)</w:t>
      </w:r>
    </w:p>
    <w:p>
      <w:pPr>
        <w:pStyle w:val="NoSpacing"/>
        <w:rPr>
          <w:rFonts w:ascii="Marianne" w:hAnsi="Marianne"/>
          <w:sz w:val="20"/>
          <w:szCs w:val="20"/>
        </w:rPr>
      </w:pPr>
      <w:r>
        <w:rPr>
          <w:rFonts w:ascii="Marianne" w:hAnsi="Marianne"/>
          <w:sz w:val="20"/>
          <w:szCs w:val="20"/>
        </w:rPr>
        <w:t>II. Les modalités d’action</w:t>
      </w:r>
      <w:r>
        <w:rPr>
          <w:rFonts w:cs="Calibri" w:ascii="Calibri" w:hAnsi="Calibri"/>
          <w:sz w:val="20"/>
          <w:szCs w:val="20"/>
        </w:rPr>
        <w:t> </w:t>
      </w:r>
      <w:r>
        <w:rPr>
          <w:rFonts w:ascii="Marianne" w:hAnsi="Marianne"/>
          <w:sz w:val="20"/>
          <w:szCs w:val="20"/>
        </w:rPr>
        <w:t>(p.2 à 6)</w:t>
      </w:r>
    </w:p>
    <w:p>
      <w:pPr>
        <w:pStyle w:val="NoSpacing"/>
        <w:numPr>
          <w:ilvl w:val="0"/>
          <w:numId w:val="11"/>
        </w:numPr>
        <w:rPr>
          <w:rFonts w:ascii="Marianne" w:hAnsi="Marianne"/>
          <w:sz w:val="20"/>
          <w:szCs w:val="20"/>
        </w:rPr>
      </w:pPr>
      <w:r>
        <w:rPr>
          <w:rFonts w:ascii="Marianne" w:hAnsi="Marianne"/>
          <w:bCs/>
          <w:sz w:val="20"/>
          <w:szCs w:val="20"/>
        </w:rPr>
        <w:t>Les situations peuvent être portées à la connaissance de l’équipe de plusieurs façons</w:t>
      </w:r>
      <w:r>
        <w:rPr>
          <w:rFonts w:cs="Calibri" w:ascii="Calibri" w:hAnsi="Calibri"/>
          <w:bCs/>
          <w:sz w:val="20"/>
          <w:szCs w:val="20"/>
        </w:rPr>
        <w:t> </w:t>
      </w:r>
    </w:p>
    <w:p>
      <w:pPr>
        <w:pStyle w:val="NoSpacing"/>
        <w:numPr>
          <w:ilvl w:val="0"/>
          <w:numId w:val="11"/>
        </w:numPr>
        <w:rPr>
          <w:rFonts w:ascii="Marianne" w:hAnsi="Marianne"/>
          <w:bCs/>
          <w:sz w:val="20"/>
          <w:szCs w:val="20"/>
        </w:rPr>
      </w:pPr>
      <w:r>
        <w:rPr>
          <w:rFonts w:ascii="Marianne" w:hAnsi="Marianne"/>
          <w:bCs/>
          <w:sz w:val="20"/>
          <w:szCs w:val="20"/>
        </w:rPr>
        <w:t>Des outils pour mieux repérer et organiser la prise en charge des situations</w:t>
      </w:r>
    </w:p>
    <w:p>
      <w:pPr>
        <w:pStyle w:val="NoSpacing"/>
        <w:numPr>
          <w:ilvl w:val="0"/>
          <w:numId w:val="11"/>
        </w:numPr>
        <w:rPr>
          <w:rFonts w:ascii="Marianne" w:hAnsi="Marianne"/>
          <w:bCs/>
          <w:sz w:val="20"/>
          <w:szCs w:val="20"/>
        </w:rPr>
      </w:pPr>
      <w:r>
        <w:rPr>
          <w:rFonts w:ascii="Marianne" w:hAnsi="Marianne"/>
          <w:bCs/>
          <w:sz w:val="20"/>
          <w:szCs w:val="20"/>
        </w:rPr>
        <w:t>Accueil des protagonistes : recueillir la parole pour comprendre et agir</w:t>
      </w:r>
    </w:p>
    <w:p>
      <w:pPr>
        <w:pStyle w:val="NoSpacing"/>
        <w:numPr>
          <w:ilvl w:val="0"/>
          <w:numId w:val="11"/>
        </w:numPr>
        <w:rPr>
          <w:rFonts w:ascii="Marianne" w:hAnsi="Marianne"/>
          <w:sz w:val="20"/>
          <w:szCs w:val="20"/>
        </w:rPr>
      </w:pPr>
      <w:r>
        <w:rPr>
          <w:rFonts w:ascii="Marianne" w:hAnsi="Marianne"/>
          <w:sz w:val="20"/>
          <w:szCs w:val="20"/>
        </w:rPr>
        <w:t>Lien avec les parents</w:t>
      </w:r>
    </w:p>
    <w:p>
      <w:pPr>
        <w:pStyle w:val="NoSpacing"/>
        <w:rPr>
          <w:rFonts w:ascii="Marianne" w:hAnsi="Marianne"/>
          <w:sz w:val="20"/>
          <w:szCs w:val="20"/>
        </w:rPr>
      </w:pPr>
      <w:r>
        <w:rPr>
          <w:rFonts w:ascii="Marianne" w:hAnsi="Marianne"/>
          <w:sz w:val="20"/>
          <w:szCs w:val="20"/>
        </w:rPr>
        <w:t>III. Le suivi post-évènement (p.6)</w:t>
      </w:r>
    </w:p>
    <w:p>
      <w:pPr>
        <w:pStyle w:val="Standard"/>
        <w:spacing w:before="0" w:after="120"/>
        <w:jc w:val="both"/>
        <w:rPr>
          <w:rFonts w:ascii="Marianne" w:hAnsi="Marianne" w:cs="Calibri"/>
          <w:sz w:val="20"/>
          <w:szCs w:val="20"/>
        </w:rPr>
      </w:pPr>
      <w:r>
        <w:rPr>
          <w:rFonts w:cs="Calibri" w:ascii="Marianne" w:hAnsi="Marianne"/>
          <w:sz w:val="20"/>
          <w:szCs w:val="20"/>
        </w:rPr>
      </w:r>
    </w:p>
    <w:p>
      <w:pPr>
        <w:pStyle w:val="Standard"/>
        <w:spacing w:before="0" w:after="120"/>
        <w:jc w:val="both"/>
        <w:rPr>
          <w:rFonts w:ascii="Marianne" w:hAnsi="Marianne" w:cs="Calibri"/>
          <w:b/>
          <w:b/>
          <w:sz w:val="20"/>
          <w:szCs w:val="20"/>
        </w:rPr>
      </w:pPr>
      <w:r>
        <w:rPr>
          <w:rFonts w:cs="Calibri" w:ascii="Marianne" w:hAnsi="Marianne"/>
          <w:b/>
          <w:sz w:val="20"/>
          <w:szCs w:val="20"/>
        </w:rPr>
        <w:t>Liste des annexes</w:t>
      </w:r>
      <w:r>
        <w:rPr>
          <w:rFonts w:cs="Calibri" w:ascii="Calibri" w:hAnsi="Calibri"/>
          <w:b/>
          <w:sz w:val="20"/>
          <w:szCs w:val="20"/>
        </w:rPr>
        <w:t> </w:t>
      </w:r>
      <w:r>
        <w:rPr>
          <w:rFonts w:cs="Calibri" w:ascii="Marianne" w:hAnsi="Marianne"/>
          <w:b/>
          <w:sz w:val="20"/>
          <w:szCs w:val="20"/>
        </w:rPr>
        <w:t xml:space="preserve">: </w:t>
      </w:r>
    </w:p>
    <w:p>
      <w:pPr>
        <w:pStyle w:val="Standard"/>
        <w:jc w:val="both"/>
        <w:rPr>
          <w:rFonts w:ascii="Marianne" w:hAnsi="Marianne" w:cs="Calibri"/>
          <w:sz w:val="20"/>
          <w:szCs w:val="20"/>
        </w:rPr>
      </w:pPr>
      <w:r>
        <w:rPr>
          <w:rFonts w:cs="Calibri" w:ascii="Marianne" w:hAnsi="Marianne"/>
          <w:sz w:val="20"/>
          <w:szCs w:val="20"/>
        </w:rPr>
        <w:t xml:space="preserve">Annexe 1 – Mémo procédure de traitement des situations 1D </w:t>
      </w:r>
    </w:p>
    <w:p>
      <w:pPr>
        <w:pStyle w:val="Standard"/>
        <w:jc w:val="both"/>
        <w:rPr>
          <w:rFonts w:ascii="Marianne" w:hAnsi="Marianne"/>
          <w:sz w:val="20"/>
          <w:szCs w:val="20"/>
        </w:rPr>
      </w:pPr>
      <w:r>
        <w:rPr>
          <w:rFonts w:cs="Calibri" w:ascii="Marianne" w:hAnsi="Marianne"/>
          <w:sz w:val="20"/>
          <w:szCs w:val="20"/>
        </w:rPr>
        <w:t xml:space="preserve">Annexe 2 – Grille des signaux faibles* </w:t>
      </w:r>
    </w:p>
    <w:p>
      <w:pPr>
        <w:pStyle w:val="Standard"/>
        <w:jc w:val="both"/>
        <w:rPr>
          <w:rFonts w:ascii="Marianne" w:hAnsi="Marianne" w:cs="Calibri"/>
          <w:sz w:val="20"/>
          <w:szCs w:val="20"/>
        </w:rPr>
      </w:pPr>
      <w:r>
        <w:rPr>
          <w:rFonts w:cs="Calibri" w:ascii="Marianne" w:hAnsi="Marianne"/>
          <w:sz w:val="20"/>
          <w:szCs w:val="20"/>
        </w:rPr>
        <w:t>Annexe 3 – Conseils pour les entretiens (relation d’alliance)</w:t>
      </w:r>
    </w:p>
    <w:p>
      <w:pPr>
        <w:pStyle w:val="Standard"/>
        <w:jc w:val="both"/>
        <w:rPr>
          <w:rFonts w:ascii="Marianne" w:hAnsi="Marianne" w:cs="Calibri"/>
          <w:sz w:val="20"/>
          <w:szCs w:val="20"/>
        </w:rPr>
      </w:pPr>
      <w:r>
        <w:rPr>
          <w:rFonts w:cs="Calibri" w:ascii="Marianne" w:hAnsi="Marianne"/>
          <w:sz w:val="20"/>
          <w:szCs w:val="20"/>
        </w:rPr>
        <w:t>Annexe 4 – Fiche Alerte et suivi</w:t>
      </w:r>
    </w:p>
    <w:p>
      <w:pPr>
        <w:pStyle w:val="Standard"/>
        <w:jc w:val="both"/>
        <w:rPr>
          <w:rFonts w:ascii="Marianne" w:hAnsi="Marianne" w:cs="Calibri"/>
          <w:sz w:val="20"/>
          <w:szCs w:val="20"/>
        </w:rPr>
      </w:pPr>
      <w:r>
        <w:rPr>
          <w:rFonts w:cs="Calibri" w:ascii="Marianne" w:hAnsi="Marianne" w:cstheme="minorHAnsi"/>
          <w:bCs/>
          <w:sz w:val="20"/>
          <w:szCs w:val="20"/>
        </w:rPr>
        <w:t xml:space="preserve">Annexe 5 – Cyber-intimidation </w:t>
      </w:r>
    </w:p>
    <w:p>
      <w:pPr>
        <w:pStyle w:val="Standard"/>
        <w:jc w:val="both"/>
        <w:rPr>
          <w:rFonts w:ascii="Marianne" w:hAnsi="Marianne" w:cs="Calibri"/>
          <w:sz w:val="20"/>
          <w:szCs w:val="20"/>
        </w:rPr>
      </w:pPr>
      <w:r>
        <w:rPr>
          <w:rFonts w:cs="Calibri" w:ascii="Marianne" w:hAnsi="Marianne"/>
          <w:sz w:val="20"/>
          <w:szCs w:val="20"/>
        </w:rPr>
        <w:t>Annexe 6 - Plan de prévention type, reprenant les axes d’amélioration du climat scolaire</w:t>
      </w:r>
    </w:p>
    <w:p>
      <w:pPr>
        <w:pStyle w:val="Standard"/>
        <w:jc w:val="both"/>
        <w:rPr>
          <w:rFonts w:ascii="Marianne" w:hAnsi="Marianne" w:cs="Calibri"/>
          <w:sz w:val="20"/>
          <w:szCs w:val="20"/>
        </w:rPr>
      </w:pPr>
      <w:r>
        <w:rPr>
          <w:rFonts w:cs="Calibri" w:ascii="Marianne" w:hAnsi="Marianne"/>
          <w:sz w:val="20"/>
          <w:szCs w:val="20"/>
        </w:rPr>
        <w:t>Annexe 7 – En amont</w:t>
      </w:r>
      <w:r>
        <w:rPr>
          <w:rFonts w:cs="Calibri" w:ascii="Calibri" w:hAnsi="Calibri"/>
          <w:sz w:val="20"/>
          <w:szCs w:val="20"/>
        </w:rPr>
        <w:t> </w:t>
      </w:r>
      <w:r>
        <w:rPr>
          <w:rFonts w:cs="Calibri" w:ascii="Marianne" w:hAnsi="Marianne"/>
          <w:sz w:val="20"/>
          <w:szCs w:val="20"/>
        </w:rPr>
        <w:t>: pr</w:t>
      </w:r>
      <w:r>
        <w:rPr>
          <w:rFonts w:cs="Marianne" w:ascii="Marianne" w:hAnsi="Marianne"/>
          <w:sz w:val="20"/>
          <w:szCs w:val="20"/>
        </w:rPr>
        <w:t>é</w:t>
      </w:r>
      <w:r>
        <w:rPr>
          <w:rFonts w:cs="Calibri" w:ascii="Marianne" w:hAnsi="Marianne"/>
          <w:sz w:val="20"/>
          <w:szCs w:val="20"/>
        </w:rPr>
        <w:t>vention et sensibilisation</w:t>
      </w:r>
    </w:p>
    <w:p>
      <w:pPr>
        <w:pStyle w:val="Standard"/>
        <w:jc w:val="both"/>
        <w:rPr>
          <w:rFonts w:ascii="Marianne" w:hAnsi="Marianne" w:cs="Calibri"/>
          <w:sz w:val="20"/>
          <w:szCs w:val="20"/>
        </w:rPr>
      </w:pPr>
      <w:r>
        <w:rPr>
          <w:rFonts w:cs="Calibri" w:ascii="Marianne" w:hAnsi="Marianne"/>
          <w:sz w:val="20"/>
          <w:szCs w:val="20"/>
        </w:rPr>
        <w:t>Annexe 8 – Punition, sanction et justice restaurative</w:t>
      </w:r>
    </w:p>
    <w:p>
      <w:pPr>
        <w:pStyle w:val="Standard"/>
        <w:jc w:val="both"/>
        <w:rPr>
          <w:rFonts w:ascii="Marianne" w:hAnsi="Marianne" w:cs="Calibri"/>
          <w:sz w:val="20"/>
          <w:szCs w:val="20"/>
        </w:rPr>
      </w:pPr>
      <w:r>
        <w:rPr>
          <w:rFonts w:cs="Calibri" w:ascii="Marianne" w:hAnsi="Marianne"/>
          <w:sz w:val="20"/>
          <w:szCs w:val="20"/>
        </w:rPr>
      </w:r>
    </w:p>
    <w:p>
      <w:pPr>
        <w:pStyle w:val="Standard"/>
        <w:jc w:val="both"/>
        <w:rPr>
          <w:rFonts w:ascii="Marianne" w:hAnsi="Marianne" w:cs="Calibri"/>
          <w:i/>
          <w:i/>
          <w:sz w:val="20"/>
          <w:szCs w:val="20"/>
        </w:rPr>
      </w:pPr>
      <w:r>
        <w:rPr>
          <w:rFonts w:cs="Calibri" w:ascii="Marianne" w:hAnsi="Marianne"/>
          <w:i/>
          <w:sz w:val="20"/>
          <w:szCs w:val="20"/>
        </w:rPr>
        <w:t>*Cette grille peut être complétée par une page spécifique pour les temps du périscolaire, sur le modèle de la page «</w:t>
      </w:r>
      <w:r>
        <w:rPr>
          <w:rFonts w:cs="Calibri" w:ascii="Calibri" w:hAnsi="Calibri"/>
          <w:i/>
          <w:sz w:val="20"/>
          <w:szCs w:val="20"/>
        </w:rPr>
        <w:t> </w:t>
      </w:r>
      <w:r>
        <w:rPr>
          <w:rFonts w:cs="Calibri" w:ascii="Marianne" w:hAnsi="Marianne"/>
          <w:i/>
          <w:sz w:val="20"/>
          <w:szCs w:val="20"/>
        </w:rPr>
        <w:t>dans la classe</w:t>
      </w:r>
      <w:r>
        <w:rPr>
          <w:rFonts w:cs="Calibri" w:ascii="Calibri" w:hAnsi="Calibri"/>
          <w:i/>
          <w:sz w:val="20"/>
          <w:szCs w:val="20"/>
        </w:rPr>
        <w:t> </w:t>
      </w:r>
      <w:r>
        <w:rPr>
          <w:rFonts w:cs="Marianne" w:ascii="Marianne" w:hAnsi="Marianne"/>
          <w:i/>
          <w:sz w:val="20"/>
          <w:szCs w:val="20"/>
        </w:rPr>
        <w:t>»</w:t>
      </w:r>
      <w:r>
        <w:rPr>
          <w:rFonts w:cs="Calibri" w:ascii="Marianne" w:hAnsi="Marianne"/>
          <w:i/>
          <w:sz w:val="20"/>
          <w:szCs w:val="20"/>
        </w:rPr>
        <w:t>.</w:t>
      </w:r>
    </w:p>
    <w:p>
      <w:pPr>
        <w:pStyle w:val="Standard"/>
        <w:jc w:val="both"/>
        <w:rPr>
          <w:rFonts w:ascii="Marianne" w:hAnsi="Marianne" w:cs="Calibri"/>
          <w:sz w:val="20"/>
          <w:szCs w:val="20"/>
        </w:rPr>
      </w:pPr>
      <w:r>
        <w:rPr>
          <w:rFonts w:cs="Calibri" w:ascii="Marianne" w:hAnsi="Marianne"/>
          <w:sz w:val="20"/>
          <w:szCs w:val="20"/>
        </w:rPr>
      </w:r>
    </w:p>
    <w:p>
      <w:pPr>
        <w:pStyle w:val="Standard"/>
        <w:jc w:val="both"/>
        <w:rPr>
          <w:rFonts w:ascii="Marianne" w:hAnsi="Marianne" w:cs="Calibri"/>
          <w:sz w:val="20"/>
          <w:szCs w:val="20"/>
        </w:rPr>
      </w:pPr>
      <w:r>
        <w:rPr>
          <w:rFonts w:cs="Calibri" w:ascii="Marianne" w:hAnsi="Marianne"/>
          <w:sz w:val="20"/>
          <w:szCs w:val="20"/>
        </w:rPr>
      </w:r>
    </w:p>
    <w:p>
      <w:pPr>
        <w:pStyle w:val="Standard"/>
        <w:numPr>
          <w:ilvl w:val="0"/>
          <w:numId w:val="1"/>
        </w:numPr>
        <w:pBdr>
          <w:bottom w:val="single" w:sz="4" w:space="1" w:color="000000"/>
        </w:pBdr>
        <w:jc w:val="both"/>
        <w:rPr>
          <w:rFonts w:ascii="Marianne" w:hAnsi="Marianne" w:cs="Calibri"/>
          <w:b/>
          <w:b/>
          <w:bCs/>
          <w:caps/>
          <w:sz w:val="20"/>
          <w:szCs w:val="20"/>
        </w:rPr>
      </w:pPr>
      <w:r>
        <w:rPr>
          <w:rFonts w:cs="Calibri" w:ascii="Marianne" w:hAnsi="Marianne"/>
          <w:b/>
          <w:bCs/>
          <w:caps/>
          <w:sz w:val="20"/>
          <w:szCs w:val="20"/>
        </w:rPr>
        <w:t xml:space="preserve">organisation de l’équipe ET </w:t>
      </w:r>
      <w:r>
        <w:rPr>
          <w:rFonts w:cs="Calibri" w:ascii="Marianne" w:hAnsi="Marianne"/>
          <w:b/>
          <w:bCs/>
          <w:sz w:val="20"/>
          <w:szCs w:val="20"/>
        </w:rPr>
        <w:t>RESPONSABILITÉS</w:t>
      </w:r>
    </w:p>
    <w:p>
      <w:pPr>
        <w:pStyle w:val="Standard"/>
        <w:jc w:val="both"/>
        <w:rPr>
          <w:rFonts w:ascii="Marianne" w:hAnsi="Marianne" w:cs="Calibri"/>
          <w:b/>
          <w:b/>
          <w:bCs/>
          <w:sz w:val="20"/>
          <w:szCs w:val="20"/>
          <w:u w:val="single"/>
        </w:rPr>
      </w:pPr>
      <w:r>
        <w:rPr>
          <w:rFonts w:cs="Calibri" w:ascii="Marianne" w:hAnsi="Marianne"/>
          <w:b/>
          <w:bCs/>
          <w:sz w:val="20"/>
          <w:szCs w:val="20"/>
          <w:u w:val="single"/>
        </w:rPr>
      </w:r>
    </w:p>
    <w:p>
      <w:pPr>
        <w:pStyle w:val="Standard"/>
        <w:numPr>
          <w:ilvl w:val="0"/>
          <w:numId w:val="7"/>
        </w:numPr>
        <w:jc w:val="both"/>
        <w:rPr>
          <w:rFonts w:ascii="Marianne" w:hAnsi="Marianne" w:cs="Calibri"/>
          <w:b/>
          <w:b/>
          <w:bCs/>
          <w:sz w:val="20"/>
          <w:szCs w:val="20"/>
          <w:u w:val="single"/>
        </w:rPr>
      </w:pPr>
      <w:r>
        <w:rPr>
          <w:rFonts w:cs="Calibri" w:ascii="Marianne" w:hAnsi="Marianne"/>
          <w:b/>
          <w:bCs/>
          <w:sz w:val="20"/>
          <w:szCs w:val="20"/>
          <w:u w:val="single"/>
        </w:rPr>
        <w:t>L’organisation de l’équipe</w:t>
      </w:r>
    </w:p>
    <w:p>
      <w:pPr>
        <w:pStyle w:val="Standard"/>
        <w:jc w:val="both"/>
        <w:rPr>
          <w:rFonts w:ascii="Marianne" w:hAnsi="Marianne" w:cs="Calibri"/>
          <w:b/>
          <w:b/>
          <w:bCs/>
          <w:sz w:val="20"/>
          <w:szCs w:val="20"/>
          <w:u w:val="single"/>
        </w:rPr>
      </w:pPr>
      <w:r>
        <w:rPr>
          <w:rFonts w:cs="Calibri" w:ascii="Marianne" w:hAnsi="Marianne"/>
          <w:b/>
          <w:bCs/>
          <w:sz w:val="20"/>
          <w:szCs w:val="20"/>
          <w:u w:val="single"/>
        </w:rPr>
      </w:r>
    </w:p>
    <w:p>
      <w:pPr>
        <w:pStyle w:val="Standard"/>
        <w:tabs>
          <w:tab w:val="clear" w:pos="709"/>
          <w:tab w:val="left" w:pos="3587" w:leader="none"/>
        </w:tabs>
        <w:spacing w:before="0" w:after="120"/>
        <w:jc w:val="both"/>
        <w:rPr>
          <w:rFonts w:ascii="Marianne" w:hAnsi="Marianne" w:cs="Calibri"/>
          <w:sz w:val="20"/>
          <w:szCs w:val="20"/>
        </w:rPr>
      </w:pPr>
      <w:r>
        <w:rPr>
          <w:rFonts w:cs="Calibri" w:ascii="Marianne" w:hAnsi="Marianne"/>
          <w:b/>
          <w:sz w:val="20"/>
          <w:szCs w:val="20"/>
        </w:rPr>
        <w:t>Il est fortement recommandé de ne pas régler seul les situations d’intimidation mais de privilégier le travail en équipe</w:t>
      </w:r>
      <w:r>
        <w:rPr>
          <w:rFonts w:cs="Calibri" w:ascii="Marianne" w:hAnsi="Marianne"/>
          <w:sz w:val="20"/>
          <w:szCs w:val="20"/>
        </w:rPr>
        <w:t xml:space="preserve">. </w:t>
      </w:r>
    </w:p>
    <w:p>
      <w:pPr>
        <w:pStyle w:val="Standard"/>
        <w:tabs>
          <w:tab w:val="clear" w:pos="709"/>
          <w:tab w:val="left" w:pos="3587" w:leader="none"/>
        </w:tabs>
        <w:spacing w:before="0" w:after="120"/>
        <w:jc w:val="both"/>
        <w:rPr>
          <w:rFonts w:ascii="Marianne" w:hAnsi="Marianne" w:cs="Calibri"/>
          <w:sz w:val="20"/>
          <w:szCs w:val="20"/>
        </w:rPr>
      </w:pPr>
      <w:r>
        <w:rPr>
          <w:rFonts w:cs="Calibri" w:ascii="Marianne" w:hAnsi="Marianne"/>
          <w:sz w:val="20"/>
          <w:szCs w:val="20"/>
        </w:rPr>
        <w:t>Ainsi, il est nécessaire de réunir les professionnels</w:t>
      </w:r>
      <w:r>
        <w:rPr>
          <w:rFonts w:cs="Calibri" w:ascii="Calibri" w:hAnsi="Calibri"/>
          <w:sz w:val="20"/>
          <w:szCs w:val="20"/>
        </w:rPr>
        <w:t> </w:t>
      </w:r>
      <w:r>
        <w:rPr>
          <w:rFonts w:cs="Calibri" w:ascii="Marianne" w:hAnsi="Marianne"/>
          <w:sz w:val="20"/>
          <w:szCs w:val="20"/>
        </w:rPr>
        <w:t>: l’équipe enseignante, le responsable du périscolaire, le RASED (Réseau d’Aide Spécialisée aux Elèves en Difficulté), le médecin de l’Education Nationale, voire un représentant des parents d’élève. Ensemble, ils analysent la situation, élaborent des réponses possibles pour la protection de l’élève cible (mise à disposition pour intervention, écoute, soutien, … orientation éventuelle vers les partenaires de l’école), puis observent l’évolution de la situation.</w:t>
      </w:r>
    </w:p>
    <w:p>
      <w:pPr>
        <w:pStyle w:val="Normal"/>
        <w:widowControl/>
        <w:suppressAutoHyphens w:val="false"/>
        <w:spacing w:before="0" w:after="120"/>
        <w:jc w:val="both"/>
        <w:textAlignment w:val="auto"/>
        <w:rPr>
          <w:rFonts w:ascii="Marianne" w:hAnsi="Marianne" w:cs="Calibri"/>
          <w:kern w:val="0"/>
          <w:sz w:val="20"/>
          <w:szCs w:val="20"/>
          <w:lang w:bidi="ar-SA"/>
        </w:rPr>
      </w:pPr>
      <w:r>
        <w:rPr>
          <w:rFonts w:cs="Calibri" w:ascii="Marianne" w:hAnsi="Marianne"/>
          <w:sz w:val="20"/>
          <w:szCs w:val="20"/>
        </w:rPr>
        <w:t>L’ensemble des adultes de l’école doit être informé en cas d’intimidation (personnels de la cantine et des temps périscolaires, conducteurs de transport scolaire, etc.).</w:t>
      </w:r>
    </w:p>
    <w:p>
      <w:pPr>
        <w:pStyle w:val="Standard"/>
        <w:ind w:left="720" w:hanging="0"/>
        <w:jc w:val="both"/>
        <w:rPr>
          <w:rFonts w:ascii="Marianne" w:hAnsi="Marianne" w:cs="Calibri"/>
          <w:b/>
          <w:b/>
          <w:bCs/>
          <w:sz w:val="20"/>
          <w:szCs w:val="20"/>
          <w:u w:val="single"/>
        </w:rPr>
      </w:pPr>
      <w:r>
        <w:rPr>
          <w:rFonts w:cs="Calibri" w:ascii="Marianne" w:hAnsi="Marianne"/>
          <w:b/>
          <w:bCs/>
          <w:sz w:val="20"/>
          <w:szCs w:val="20"/>
          <w:u w:val="single"/>
        </w:rPr>
      </w:r>
    </w:p>
    <w:p>
      <w:pPr>
        <w:pStyle w:val="Standard"/>
        <w:numPr>
          <w:ilvl w:val="0"/>
          <w:numId w:val="7"/>
        </w:numPr>
        <w:jc w:val="both"/>
        <w:rPr>
          <w:rFonts w:ascii="Marianne" w:hAnsi="Marianne" w:cs="Calibri"/>
          <w:b/>
          <w:b/>
          <w:bCs/>
          <w:sz w:val="20"/>
          <w:szCs w:val="20"/>
          <w:u w:val="single"/>
        </w:rPr>
      </w:pPr>
      <w:r>
        <w:rPr>
          <w:rFonts w:cs="Calibri" w:ascii="Marianne" w:hAnsi="Marianne"/>
          <w:b/>
          <w:bCs/>
          <w:sz w:val="20"/>
          <w:szCs w:val="20"/>
          <w:u w:val="single"/>
        </w:rPr>
        <w:t>Responsabilités</w:t>
      </w:r>
    </w:p>
    <w:p>
      <w:pPr>
        <w:pStyle w:val="Standard"/>
        <w:ind w:left="720" w:hanging="0"/>
        <w:jc w:val="both"/>
        <w:rPr>
          <w:rFonts w:ascii="Marianne" w:hAnsi="Marianne" w:cs="Calibri"/>
          <w:b/>
          <w:b/>
          <w:bCs/>
          <w:sz w:val="20"/>
          <w:szCs w:val="20"/>
          <w:u w:val="single"/>
        </w:rPr>
      </w:pPr>
      <w:r>
        <w:rPr>
          <w:rFonts w:cs="Calibri" w:ascii="Marianne" w:hAnsi="Marianne"/>
          <w:b/>
          <w:bCs/>
          <w:sz w:val="20"/>
          <w:szCs w:val="20"/>
          <w:u w:val="single"/>
        </w:rPr>
      </w:r>
    </w:p>
    <w:p>
      <w:pPr>
        <w:pStyle w:val="Standard"/>
        <w:shd w:val="clear" w:color="auto" w:fill="FFFFFF" w:themeFill="background1"/>
        <w:jc w:val="both"/>
        <w:rPr>
          <w:rFonts w:ascii="Marianne" w:hAnsi="Marianne" w:cs="Calibri"/>
          <w:sz w:val="20"/>
          <w:szCs w:val="20"/>
        </w:rPr>
      </w:pPr>
      <w:r>
        <w:rPr>
          <w:rFonts w:cs="Calibri" w:ascii="Marianne" w:hAnsi="Marianne"/>
          <w:sz w:val="20"/>
          <w:szCs w:val="20"/>
        </w:rPr>
        <w:t xml:space="preserve">Dans tous les cas, la </w:t>
      </w:r>
      <w:r>
        <w:rPr>
          <w:rFonts w:cs="Calibri" w:ascii="Marianne" w:hAnsi="Marianne"/>
          <w:b/>
          <w:sz w:val="20"/>
          <w:szCs w:val="20"/>
        </w:rPr>
        <w:t>direction d’école</w:t>
      </w:r>
      <w:r>
        <w:rPr>
          <w:rFonts w:cs="Calibri" w:ascii="Marianne" w:hAnsi="Marianne"/>
          <w:sz w:val="20"/>
          <w:szCs w:val="20"/>
        </w:rPr>
        <w:t xml:space="preserve"> est informée et </w:t>
      </w:r>
      <w:r>
        <w:rPr>
          <w:rFonts w:cs="Calibri" w:ascii="Marianne" w:hAnsi="Marianne"/>
          <w:b/>
          <w:sz w:val="20"/>
          <w:szCs w:val="20"/>
        </w:rPr>
        <w:t>responsable du traitement</w:t>
      </w:r>
      <w:r>
        <w:rPr>
          <w:rFonts w:cs="Calibri" w:ascii="Marianne" w:hAnsi="Marianne"/>
          <w:sz w:val="20"/>
          <w:szCs w:val="20"/>
        </w:rPr>
        <w:t xml:space="preserve"> des situations d’intimidation. </w:t>
      </w:r>
      <w:r>
        <w:rPr>
          <w:rFonts w:cs="Calibri" w:ascii="Marianne" w:hAnsi="Marianne"/>
          <w:sz w:val="20"/>
          <w:szCs w:val="20"/>
          <w:shd w:fill="FFFFFF" w:val="clear"/>
        </w:rPr>
        <w:t>Si la situation semble complexe à résoudre</w:t>
      </w:r>
      <w:r>
        <w:rPr>
          <w:rFonts w:cs="Calibri" w:ascii="Marianne" w:hAnsi="Marianne"/>
          <w:sz w:val="20"/>
          <w:szCs w:val="20"/>
        </w:rPr>
        <w:t xml:space="preserve">, elle en informe l’IEN (Inspecteur de l’Education Nationale) et l’équipe ressources pHARe </w:t>
      </w:r>
      <w:r>
        <w:rPr>
          <w:rFonts w:cs="Calibri" w:ascii="Marianne" w:hAnsi="Marianne"/>
          <w:kern w:val="0"/>
          <w:sz w:val="20"/>
          <w:szCs w:val="20"/>
          <w:lang w:bidi="ar-SA"/>
        </w:rPr>
        <w:t>(</w:t>
      </w:r>
      <w:r>
        <w:rPr>
          <w:rFonts w:cs="Calibri" w:ascii="Marianne" w:hAnsi="Marianne"/>
          <w:b/>
          <w:kern w:val="0"/>
          <w:sz w:val="20"/>
          <w:szCs w:val="20"/>
          <w:lang w:bidi="ar-SA"/>
        </w:rPr>
        <w:t>P</w:t>
      </w:r>
      <w:r>
        <w:rPr>
          <w:rFonts w:cs="Calibri" w:ascii="Marianne" w:hAnsi="Marianne"/>
          <w:kern w:val="0"/>
          <w:sz w:val="20"/>
          <w:szCs w:val="20"/>
          <w:lang w:bidi="ar-SA"/>
        </w:rPr>
        <w:t xml:space="preserve">révention du </w:t>
      </w:r>
      <w:r>
        <w:rPr>
          <w:rFonts w:cs="Calibri" w:ascii="Marianne" w:hAnsi="Marianne"/>
          <w:b/>
          <w:kern w:val="0"/>
          <w:sz w:val="20"/>
          <w:szCs w:val="20"/>
          <w:lang w:bidi="ar-SA"/>
        </w:rPr>
        <w:t>HAR</w:t>
      </w:r>
      <w:r>
        <w:rPr>
          <w:rFonts w:cs="Calibri" w:ascii="Marianne" w:hAnsi="Marianne"/>
          <w:kern w:val="0"/>
          <w:sz w:val="20"/>
          <w:szCs w:val="20"/>
          <w:lang w:bidi="ar-SA"/>
        </w:rPr>
        <w:t>cèlement à l’</w:t>
      </w:r>
      <w:r>
        <w:rPr>
          <w:rFonts w:cs="Calibri" w:ascii="Marianne" w:hAnsi="Marianne"/>
          <w:b/>
          <w:kern w:val="0"/>
          <w:sz w:val="20"/>
          <w:szCs w:val="20"/>
          <w:lang w:bidi="ar-SA"/>
        </w:rPr>
        <w:t>E</w:t>
      </w:r>
      <w:r>
        <w:rPr>
          <w:rFonts w:cs="Calibri" w:ascii="Marianne" w:hAnsi="Marianne"/>
          <w:kern w:val="0"/>
          <w:sz w:val="20"/>
          <w:szCs w:val="20"/>
          <w:lang w:bidi="ar-SA"/>
        </w:rPr>
        <w:t>cole)</w:t>
      </w:r>
      <w:r>
        <w:rPr>
          <w:rFonts w:cs="Calibri" w:ascii="Marianne" w:hAnsi="Marianne"/>
          <w:sz w:val="20"/>
          <w:szCs w:val="20"/>
        </w:rPr>
        <w:t xml:space="preserve"> de la circonscription pour avis et suivi. Pour les cas survenant lors du </w:t>
      </w:r>
      <w:r>
        <w:rPr>
          <w:rFonts w:cs="Calibri" w:ascii="Marianne" w:hAnsi="Marianne"/>
          <w:b/>
          <w:sz w:val="20"/>
          <w:szCs w:val="20"/>
        </w:rPr>
        <w:t>temps périscolaire</w:t>
      </w:r>
      <w:r>
        <w:rPr>
          <w:rFonts w:cs="Calibri" w:ascii="Marianne" w:hAnsi="Marianne"/>
          <w:sz w:val="20"/>
          <w:szCs w:val="20"/>
        </w:rPr>
        <w:t xml:space="preserve"> (pause méridienne et ateliers), il peut s’avérer nécessaire que la situation soit conjointement gérée par la direction de l’école et les personnels municipaux.</w:t>
      </w:r>
    </w:p>
    <w:p>
      <w:pPr>
        <w:pStyle w:val="Standard"/>
        <w:jc w:val="both"/>
        <w:rPr>
          <w:rFonts w:ascii="Marianne" w:hAnsi="Marianne" w:cs="Calibri"/>
          <w:sz w:val="20"/>
          <w:szCs w:val="20"/>
        </w:rPr>
      </w:pPr>
      <w:r>
        <w:rPr>
          <w:rFonts w:cs="Calibri" w:ascii="Marianne" w:hAnsi="Marianne"/>
          <w:sz w:val="20"/>
          <w:szCs w:val="20"/>
        </w:rPr>
      </w:r>
    </w:p>
    <w:p>
      <w:pPr>
        <w:pStyle w:val="Standard"/>
        <w:jc w:val="both"/>
        <w:rPr>
          <w:rFonts w:ascii="Marianne" w:hAnsi="Marianne" w:cs="Calibri"/>
          <w:sz w:val="20"/>
          <w:szCs w:val="20"/>
        </w:rPr>
      </w:pPr>
      <w:r>
        <w:rPr>
          <w:rFonts w:cs="Calibri" w:ascii="Marianne" w:hAnsi="Marianne"/>
          <w:sz w:val="20"/>
          <w:szCs w:val="20"/>
        </w:rPr>
        <w:t xml:space="preserve">L’intimidation se déroule dans tous les lieux et pendant les différents temps de l’école. Bien que la collectivité territoriale soit responsable du temps périscolaire, l’équipe école est obligatoirement concernée, car l’intimidation ne se limite que très rarement aux activités périscolaires, ce qui nécessite une </w:t>
      </w:r>
      <w:r>
        <w:rPr>
          <w:rFonts w:cs="Calibri" w:ascii="Marianne" w:hAnsi="Marianne"/>
          <w:b/>
          <w:sz w:val="20"/>
          <w:szCs w:val="20"/>
        </w:rPr>
        <w:t>réponse coordonnée de l’ensemble des adultes de l’école</w:t>
      </w:r>
      <w:r>
        <w:rPr>
          <w:rFonts w:cs="Calibri" w:ascii="Marianne" w:hAnsi="Marianne"/>
          <w:sz w:val="20"/>
          <w:szCs w:val="20"/>
        </w:rPr>
        <w:t>.</w:t>
      </w:r>
    </w:p>
    <w:p>
      <w:pPr>
        <w:pStyle w:val="Standard"/>
        <w:jc w:val="both"/>
        <w:rPr>
          <w:rFonts w:ascii="Marianne" w:hAnsi="Marianne" w:cs="Calibri"/>
          <w:sz w:val="20"/>
          <w:szCs w:val="20"/>
        </w:rPr>
      </w:pPr>
      <w:r>
        <w:rPr>
          <w:rFonts w:cs="Calibri" w:ascii="Marianne" w:hAnsi="Marianne"/>
          <w:sz w:val="20"/>
          <w:szCs w:val="20"/>
          <w:u w:val="single"/>
        </w:rPr>
      </w:r>
    </w:p>
    <w:p>
      <w:pPr>
        <w:pStyle w:val="Standard"/>
        <w:jc w:val="both"/>
        <w:rPr>
          <w:rFonts w:ascii="Marianne" w:hAnsi="Marianne" w:cs="Calibri"/>
          <w:b/>
          <w:b/>
          <w:bCs/>
          <w:sz w:val="20"/>
          <w:szCs w:val="20"/>
          <w:u w:val="single"/>
        </w:rPr>
      </w:pPr>
      <w:r>
        <w:rPr>
          <w:rFonts w:cs="Calibri" w:ascii="Marianne" w:hAnsi="Marianne"/>
          <w:b/>
          <w:bCs/>
          <w:sz w:val="20"/>
          <w:szCs w:val="20"/>
          <w:u w:val="single"/>
        </w:rPr>
      </w:r>
    </w:p>
    <w:p>
      <w:pPr>
        <w:pStyle w:val="Standard"/>
        <w:numPr>
          <w:ilvl w:val="0"/>
          <w:numId w:val="1"/>
        </w:numPr>
        <w:pBdr>
          <w:bottom w:val="single" w:sz="4" w:space="1" w:color="000000"/>
        </w:pBdr>
        <w:jc w:val="both"/>
        <w:rPr>
          <w:rFonts w:ascii="Marianne" w:hAnsi="Marianne" w:cs="Calibri"/>
          <w:b/>
          <w:b/>
          <w:bCs/>
          <w:sz w:val="20"/>
          <w:szCs w:val="20"/>
        </w:rPr>
      </w:pPr>
      <w:r>
        <w:rPr>
          <w:rFonts w:cs="Calibri" w:ascii="Marianne" w:hAnsi="Marianne"/>
          <w:b/>
          <w:bCs/>
          <w:sz w:val="20"/>
          <w:szCs w:val="20"/>
        </w:rPr>
        <w:t>LES MODALITÉS D’ACTION</w:t>
      </w:r>
    </w:p>
    <w:p>
      <w:pPr>
        <w:pStyle w:val="Standard"/>
        <w:jc w:val="both"/>
        <w:rPr>
          <w:rFonts w:ascii="Marianne" w:hAnsi="Marianne" w:cs="Calibri"/>
          <w:b/>
          <w:b/>
          <w:bCs/>
          <w:sz w:val="20"/>
          <w:szCs w:val="20"/>
          <w:u w:val="single"/>
        </w:rPr>
      </w:pPr>
      <w:r>
        <w:rPr>
          <w:rFonts w:cs="Calibri" w:ascii="Marianne" w:hAnsi="Marianne"/>
          <w:b/>
          <w:bCs/>
          <w:sz w:val="20"/>
          <w:szCs w:val="20"/>
          <w:u w:val="single"/>
        </w:rPr>
      </w:r>
    </w:p>
    <w:p>
      <w:pPr>
        <w:pStyle w:val="Standard"/>
        <w:numPr>
          <w:ilvl w:val="0"/>
          <w:numId w:val="8"/>
        </w:numPr>
        <w:jc w:val="both"/>
        <w:rPr>
          <w:rFonts w:ascii="Marianne" w:hAnsi="Marianne" w:cs="Calibri"/>
          <w:b/>
          <w:b/>
          <w:bCs/>
          <w:sz w:val="20"/>
          <w:szCs w:val="20"/>
          <w:u w:val="single"/>
        </w:rPr>
      </w:pPr>
      <w:r>
        <w:rPr>
          <w:rFonts w:cs="Calibri" w:ascii="Marianne" w:hAnsi="Marianne"/>
          <w:b/>
          <w:bCs/>
          <w:sz w:val="20"/>
          <w:szCs w:val="20"/>
          <w:u w:val="single"/>
        </w:rPr>
        <w:t>Les situations peuvent être portées à la connaissance de l’équipe de plusieurs façons</w:t>
      </w:r>
      <w:r>
        <w:rPr>
          <w:rFonts w:cs="Calibri" w:ascii="Calibri" w:hAnsi="Calibri"/>
          <w:b/>
          <w:bCs/>
          <w:sz w:val="20"/>
          <w:szCs w:val="20"/>
          <w:u w:val="single"/>
        </w:rPr>
        <w:t> </w:t>
      </w:r>
      <w:r>
        <w:rPr>
          <w:rFonts w:cs="Calibri" w:ascii="Marianne" w:hAnsi="Marianne"/>
          <w:b/>
          <w:bCs/>
          <w:sz w:val="20"/>
          <w:szCs w:val="20"/>
          <w:u w:val="single"/>
        </w:rPr>
        <w:t>:</w:t>
      </w:r>
    </w:p>
    <w:p>
      <w:pPr>
        <w:pStyle w:val="Standard"/>
        <w:jc w:val="both"/>
        <w:rPr>
          <w:rFonts w:ascii="Marianne" w:hAnsi="Marianne" w:cs="Calibri"/>
          <w:sz w:val="20"/>
          <w:szCs w:val="20"/>
        </w:rPr>
      </w:pPr>
      <w:r>
        <w:rPr>
          <w:rFonts w:cs="Calibri" w:ascii="Marianne" w:hAnsi="Marianne"/>
          <w:sz w:val="20"/>
          <w:szCs w:val="20"/>
        </w:rPr>
        <w:tab/>
      </w:r>
    </w:p>
    <w:p>
      <w:pPr>
        <w:pStyle w:val="NoSpacing"/>
        <w:numPr>
          <w:ilvl w:val="0"/>
          <w:numId w:val="10"/>
        </w:numPr>
        <w:jc w:val="both"/>
        <w:rPr>
          <w:rFonts w:ascii="Marianne" w:hAnsi="Marianne"/>
          <w:sz w:val="20"/>
          <w:szCs w:val="20"/>
        </w:rPr>
      </w:pPr>
      <w:r>
        <w:rPr>
          <w:rFonts w:ascii="Marianne" w:hAnsi="Marianne"/>
          <w:sz w:val="20"/>
          <w:szCs w:val="20"/>
        </w:rPr>
        <w:t>L’élève harcelé se confie.</w:t>
      </w:r>
    </w:p>
    <w:p>
      <w:pPr>
        <w:pStyle w:val="NoSpacing"/>
        <w:numPr>
          <w:ilvl w:val="0"/>
          <w:numId w:val="10"/>
        </w:numPr>
        <w:jc w:val="both"/>
        <w:rPr>
          <w:rFonts w:ascii="Marianne" w:hAnsi="Marianne"/>
          <w:sz w:val="20"/>
          <w:szCs w:val="20"/>
        </w:rPr>
      </w:pPr>
      <w:r>
        <w:rPr>
          <w:rFonts w:ascii="Marianne" w:hAnsi="Marianne"/>
          <w:sz w:val="20"/>
          <w:szCs w:val="20"/>
        </w:rPr>
        <w:t>Un élève (confident ou témoin) ou un adulte (personnel ou parent) a connaissance d’une situation d’intimidation dans l’école : il est orienté vers le directeur d’école (ou le référent de l’école s'il a été désigné).</w:t>
      </w:r>
    </w:p>
    <w:p>
      <w:pPr>
        <w:pStyle w:val="NoSpacing"/>
        <w:numPr>
          <w:ilvl w:val="0"/>
          <w:numId w:val="10"/>
        </w:numPr>
        <w:jc w:val="both"/>
        <w:rPr>
          <w:rFonts w:ascii="Marianne" w:hAnsi="Marianne"/>
          <w:sz w:val="20"/>
          <w:szCs w:val="20"/>
        </w:rPr>
      </w:pPr>
      <w:r>
        <w:rPr>
          <w:rFonts w:ascii="Marianne" w:hAnsi="Marianne"/>
          <w:sz w:val="20"/>
          <w:szCs w:val="20"/>
        </w:rPr>
        <w:t>Le référent académique ou départemental a contacté l’école à la suite de la réception d’une information par l’intermédiaire du numéro vert « non au harcèlement »</w:t>
      </w:r>
    </w:p>
    <w:p>
      <w:pPr>
        <w:pStyle w:val="Standard"/>
        <w:jc w:val="both"/>
        <w:rPr>
          <w:rFonts w:ascii="Marianne" w:hAnsi="Marianne" w:cs="Calibri"/>
          <w:sz w:val="20"/>
          <w:szCs w:val="20"/>
        </w:rPr>
      </w:pPr>
      <w:r>
        <w:rPr>
          <w:rFonts w:cs="Calibri" w:ascii="Marianne" w:hAnsi="Marianne"/>
          <w:sz w:val="20"/>
          <w:szCs w:val="20"/>
        </w:rPr>
      </w:r>
    </w:p>
    <w:p>
      <w:pPr>
        <w:pStyle w:val="Standard"/>
        <w:numPr>
          <w:ilvl w:val="0"/>
          <w:numId w:val="8"/>
        </w:numPr>
        <w:jc w:val="both"/>
        <w:rPr>
          <w:rFonts w:ascii="Marianne" w:hAnsi="Marianne" w:cs="Calibri"/>
          <w:b/>
          <w:b/>
          <w:bCs/>
          <w:sz w:val="20"/>
          <w:szCs w:val="20"/>
          <w:u w:val="single"/>
        </w:rPr>
      </w:pPr>
      <w:r>
        <w:rPr>
          <w:rFonts w:cs="Calibri" w:ascii="Marianne" w:hAnsi="Marianne"/>
          <w:b/>
          <w:bCs/>
          <w:sz w:val="20"/>
          <w:szCs w:val="20"/>
          <w:u w:val="single"/>
        </w:rPr>
        <w:t>Des outils pour mieux repérer et organiser la prise en charge des situations</w:t>
      </w:r>
      <w:r>
        <w:rPr>
          <w:rFonts w:cs="Calibri" w:ascii="Calibri" w:hAnsi="Calibri"/>
          <w:b/>
          <w:bCs/>
          <w:sz w:val="20"/>
          <w:szCs w:val="20"/>
          <w:u w:val="single"/>
        </w:rPr>
        <w:t> </w:t>
      </w:r>
      <w:r>
        <w:rPr>
          <w:rFonts w:cs="Calibri" w:ascii="Marianne" w:hAnsi="Marianne"/>
          <w:b/>
          <w:bCs/>
          <w:sz w:val="20"/>
          <w:szCs w:val="20"/>
          <w:u w:val="single"/>
        </w:rPr>
        <w:t>:</w:t>
      </w:r>
    </w:p>
    <w:p>
      <w:pPr>
        <w:pStyle w:val="NoSpacing"/>
        <w:rPr>
          <w:rFonts w:ascii="Marianne" w:hAnsi="Marianne"/>
          <w:i/>
          <w:i/>
          <w:sz w:val="20"/>
          <w:szCs w:val="20"/>
          <w:lang w:eastAsia="fr-FR" w:bidi="ar-SA"/>
        </w:rPr>
      </w:pPr>
      <w:r>
        <w:rPr>
          <w:rFonts w:ascii="Marianne" w:hAnsi="Marianne"/>
          <w:i/>
          <w:sz w:val="20"/>
          <w:szCs w:val="20"/>
          <w:lang w:eastAsia="fr-FR" w:bidi="ar-SA"/>
        </w:rPr>
      </w:r>
    </w:p>
    <w:p>
      <w:pPr>
        <w:pStyle w:val="NoSpacing"/>
        <w:jc w:val="both"/>
        <w:rPr>
          <w:rFonts w:ascii="Marianne" w:hAnsi="Marianne"/>
          <w:b/>
          <w:b/>
          <w:i/>
          <w:i/>
          <w:sz w:val="20"/>
          <w:szCs w:val="20"/>
          <w:u w:val="single"/>
          <w:lang w:eastAsia="fr-FR" w:bidi="ar-SA"/>
        </w:rPr>
      </w:pPr>
      <w:r>
        <w:rPr>
          <w:rFonts w:ascii="Marianne" w:hAnsi="Marianne"/>
          <w:b/>
          <w:i/>
          <w:sz w:val="20"/>
          <w:szCs w:val="20"/>
          <w:u w:val="single"/>
          <w:lang w:eastAsia="fr-FR" w:bidi="ar-SA"/>
        </w:rPr>
        <w:t>Préambule</w:t>
      </w:r>
      <w:r>
        <w:rPr>
          <w:rFonts w:cs="Calibri" w:ascii="Calibri" w:hAnsi="Calibri"/>
          <w:b/>
          <w:i/>
          <w:sz w:val="20"/>
          <w:szCs w:val="20"/>
          <w:u w:val="single"/>
          <w:lang w:eastAsia="fr-FR" w:bidi="ar-SA"/>
        </w:rPr>
        <w:t> </w:t>
      </w:r>
      <w:r>
        <w:rPr>
          <w:rFonts w:ascii="Marianne" w:hAnsi="Marianne"/>
          <w:b/>
          <w:i/>
          <w:sz w:val="20"/>
          <w:szCs w:val="20"/>
          <w:u w:val="single"/>
          <w:lang w:eastAsia="fr-FR" w:bidi="ar-SA"/>
        </w:rPr>
        <w:t xml:space="preserve">: deux difficultés à surmonter </w:t>
      </w:r>
    </w:p>
    <w:p>
      <w:pPr>
        <w:pStyle w:val="NoSpacing"/>
        <w:jc w:val="both"/>
        <w:rPr>
          <w:rFonts w:ascii="Marianne" w:hAnsi="Marianne"/>
          <w:sz w:val="20"/>
          <w:szCs w:val="20"/>
          <w:lang w:eastAsia="fr-FR" w:bidi="ar-SA"/>
        </w:rPr>
      </w:pPr>
      <w:r>
        <w:rPr>
          <w:rFonts w:ascii="Marianne" w:hAnsi="Marianne"/>
          <w:sz w:val="20"/>
          <w:szCs w:val="20"/>
          <w:lang w:eastAsia="fr-FR" w:bidi="ar-SA"/>
        </w:rPr>
        <w:t>«</w:t>
      </w:r>
      <w:r>
        <w:rPr>
          <w:rFonts w:cs="Calibri" w:ascii="Calibri" w:hAnsi="Calibri"/>
          <w:sz w:val="20"/>
          <w:szCs w:val="20"/>
          <w:lang w:eastAsia="fr-FR" w:bidi="ar-SA"/>
        </w:rPr>
        <w:t> </w:t>
      </w:r>
      <w:r>
        <w:rPr>
          <w:rFonts w:ascii="Marianne" w:hAnsi="Marianne"/>
          <w:b/>
          <w:sz w:val="20"/>
          <w:szCs w:val="20"/>
          <w:lang w:eastAsia="fr-FR" w:bidi="ar-SA"/>
        </w:rPr>
        <w:t>Est-ce vraiment du harcèlement?</w:t>
      </w:r>
      <w:r>
        <w:rPr>
          <w:rFonts w:ascii="Marianne" w:hAnsi="Marianne"/>
          <w:sz w:val="20"/>
          <w:szCs w:val="20"/>
          <w:lang w:eastAsia="fr-FR" w:bidi="ar-SA"/>
        </w:rPr>
        <w:t xml:space="preserve">" Tant qu'on se pose cette question, on n'agit pas. Or il faut traiter rapidement toute situation de souffrance. L’isolement et la mise à l’écart systématiques constituent déjà du harcèlement. </w:t>
      </w:r>
    </w:p>
    <w:p>
      <w:pPr>
        <w:pStyle w:val="NoSpacing"/>
        <w:jc w:val="both"/>
        <w:rPr>
          <w:rFonts w:ascii="Marianne" w:hAnsi="Marianne"/>
          <w:sz w:val="20"/>
          <w:szCs w:val="20"/>
          <w:lang w:eastAsia="fr-FR" w:bidi="ar-SA"/>
        </w:rPr>
      </w:pPr>
      <w:r>
        <w:rPr>
          <w:rFonts w:ascii="Marianne" w:hAnsi="Marianne"/>
          <w:sz w:val="20"/>
          <w:szCs w:val="20"/>
          <w:lang w:eastAsia="fr-FR" w:bidi="ar-SA"/>
        </w:rPr>
        <w:t>"</w:t>
      </w:r>
      <w:r>
        <w:rPr>
          <w:rFonts w:ascii="Marianne" w:hAnsi="Marianne"/>
          <w:b/>
          <w:sz w:val="20"/>
          <w:szCs w:val="20"/>
          <w:lang w:eastAsia="fr-FR" w:bidi="ar-SA"/>
        </w:rPr>
        <w:t>Comment distinguer la cible de l'intimidateur?</w:t>
      </w:r>
      <w:r>
        <w:rPr>
          <w:rFonts w:ascii="Marianne" w:hAnsi="Marianne"/>
          <w:sz w:val="20"/>
          <w:szCs w:val="20"/>
          <w:lang w:eastAsia="fr-FR" w:bidi="ar-SA"/>
        </w:rPr>
        <w:t>" : il est souvent difficile de savoir qui est la cible et qui est l'intimidateur car il est fréquent que la cible soit provocante et agressive, elle-aussi. Il existe pourtant une différence fondamentale entre les deux qui peut aider à y voir plus clair : la cible (bouc-émissaire) s'en prend à tout le monde, son agressivité est multidirectionnelle, tandis que l’intimidateur a une agressivité unidirectionnelle, ciblée.</w:t>
      </w:r>
    </w:p>
    <w:p>
      <w:pPr>
        <w:pStyle w:val="ListParagraph"/>
        <w:widowControl/>
        <w:numPr>
          <w:ilvl w:val="0"/>
          <w:numId w:val="14"/>
        </w:numPr>
        <w:suppressAutoHyphens w:val="false"/>
        <w:spacing w:beforeAutospacing="1" w:afterAutospacing="1"/>
        <w:contextualSpacing/>
        <w:jc w:val="both"/>
        <w:textAlignment w:val="auto"/>
        <w:rPr>
          <w:rFonts w:ascii="Marianne" w:hAnsi="Marianne" w:cs="Calibri" w:cstheme="minorHAnsi"/>
          <w:bCs/>
          <w:sz w:val="20"/>
          <w:szCs w:val="20"/>
        </w:rPr>
      </w:pPr>
      <w:r>
        <w:rPr>
          <w:rFonts w:cs="Calibri" w:ascii="Marianne" w:hAnsi="Marianne" w:cstheme="minorHAnsi"/>
          <w:b/>
          <w:bCs/>
          <w:sz w:val="20"/>
          <w:szCs w:val="20"/>
        </w:rPr>
        <w:t>La grille des «</w:t>
      </w:r>
      <w:r>
        <w:rPr>
          <w:rFonts w:cs="Calibri" w:ascii="Calibri" w:hAnsi="Calibri"/>
          <w:b/>
          <w:bCs/>
          <w:sz w:val="20"/>
          <w:szCs w:val="20"/>
        </w:rPr>
        <w:t> </w:t>
      </w:r>
      <w:r>
        <w:rPr>
          <w:rFonts w:cs="Calibri" w:ascii="Marianne" w:hAnsi="Marianne" w:cstheme="minorHAnsi"/>
          <w:b/>
          <w:bCs/>
          <w:sz w:val="20"/>
          <w:szCs w:val="20"/>
        </w:rPr>
        <w:t>signaux faibles</w:t>
      </w:r>
      <w:r>
        <w:rPr>
          <w:rFonts w:cs="Calibri" w:ascii="Calibri" w:hAnsi="Calibri"/>
          <w:b/>
          <w:bCs/>
          <w:sz w:val="20"/>
          <w:szCs w:val="20"/>
        </w:rPr>
        <w:t> </w:t>
      </w:r>
      <w:r>
        <w:rPr>
          <w:rFonts w:cs="Marianne" w:ascii="Marianne" w:hAnsi="Marianne"/>
          <w:b/>
          <w:bCs/>
          <w:sz w:val="20"/>
          <w:szCs w:val="20"/>
        </w:rPr>
        <w:t>»</w:t>
      </w:r>
      <w:r>
        <w:rPr>
          <w:rFonts w:cs="Calibri" w:ascii="Marianne" w:hAnsi="Marianne" w:cstheme="minorHAnsi"/>
          <w:bCs/>
          <w:sz w:val="20"/>
          <w:szCs w:val="20"/>
        </w:rPr>
        <w:t xml:space="preserve"> (voir annexe 2)</w:t>
      </w:r>
      <w:r>
        <w:rPr>
          <w:rFonts w:cs="Calibri" w:ascii="Calibri" w:hAnsi="Calibri"/>
          <w:bCs/>
          <w:sz w:val="20"/>
          <w:szCs w:val="20"/>
        </w:rPr>
        <w:t> </w:t>
      </w:r>
      <w:r>
        <w:rPr>
          <w:rFonts w:cs="Calibri" w:ascii="Marianne" w:hAnsi="Marianne" w:cstheme="minorHAnsi"/>
          <w:bCs/>
          <w:sz w:val="20"/>
          <w:szCs w:val="20"/>
        </w:rPr>
        <w:t>:</w:t>
      </w:r>
    </w:p>
    <w:p>
      <w:pPr>
        <w:pStyle w:val="Normal"/>
        <w:widowControl/>
        <w:suppressAutoHyphens w:val="false"/>
        <w:jc w:val="both"/>
        <w:textAlignment w:val="auto"/>
        <w:rPr>
          <w:rFonts w:ascii="Marianne" w:hAnsi="Marianne" w:cs="Calibri" w:cstheme="minorHAnsi"/>
          <w:kern w:val="0"/>
          <w:sz w:val="20"/>
          <w:szCs w:val="20"/>
          <w:lang w:bidi="ar-SA"/>
        </w:rPr>
      </w:pPr>
      <w:r>
        <w:rPr>
          <w:rFonts w:cs="Calibri" w:ascii="Marianne" w:hAnsi="Marianne" w:cstheme="minorHAnsi"/>
          <w:bCs/>
          <w:sz w:val="20"/>
          <w:szCs w:val="20"/>
        </w:rPr>
        <w:t>E</w:t>
      </w:r>
      <w:r>
        <w:rPr>
          <w:rFonts w:cs="Calibri" w:ascii="Marianne" w:hAnsi="Marianne" w:cstheme="minorHAnsi"/>
          <w:kern w:val="0"/>
          <w:sz w:val="20"/>
          <w:szCs w:val="20"/>
          <w:lang w:bidi="ar-SA"/>
        </w:rPr>
        <w:t xml:space="preserve">lle permet, en recensant les « signaux faibles » que l’on peut observer dans les situations d’intimidation, de rassembler l’ensemble de la communauté éducative et de répartir les différents « postes d’observation » de l’enfant, afin de mieux appréhender ce qu’il vit. Elle permet </w:t>
      </w:r>
      <w:r>
        <w:rPr>
          <w:rFonts w:cs="Calibri" w:ascii="Marianne" w:hAnsi="Marianne" w:cstheme="minorHAnsi"/>
          <w:b/>
          <w:kern w:val="0"/>
          <w:sz w:val="20"/>
          <w:szCs w:val="20"/>
          <w:lang w:bidi="ar-SA"/>
        </w:rPr>
        <w:t>d’associer dès le départ la famille et le périscolaire</w:t>
      </w:r>
      <w:r>
        <w:rPr>
          <w:rFonts w:cs="Calibri" w:ascii="Marianne" w:hAnsi="Marianne" w:cstheme="minorHAnsi"/>
          <w:kern w:val="0"/>
          <w:sz w:val="20"/>
          <w:szCs w:val="20"/>
          <w:lang w:bidi="ar-SA"/>
        </w:rPr>
        <w:t>, partenaires-clé dans le traitement de la situation.</w:t>
      </w:r>
    </w:p>
    <w:p>
      <w:pPr>
        <w:pStyle w:val="Normal"/>
        <w:widowControl/>
        <w:suppressAutoHyphens w:val="false"/>
        <w:jc w:val="both"/>
        <w:textAlignment w:val="auto"/>
        <w:rPr>
          <w:rFonts w:ascii="Marianne" w:hAnsi="Marianne" w:cs="Calibri" w:cstheme="minorHAnsi"/>
          <w:kern w:val="0"/>
          <w:sz w:val="20"/>
          <w:szCs w:val="20"/>
          <w:lang w:bidi="ar-SA"/>
        </w:rPr>
      </w:pPr>
      <w:r>
        <w:rPr>
          <w:rFonts w:cs="Calibri" w:cstheme="minorHAnsi" w:ascii="Marianne" w:hAnsi="Marianne"/>
          <w:kern w:val="0"/>
          <w:sz w:val="20"/>
          <w:szCs w:val="20"/>
          <w:lang w:bidi="ar-SA"/>
        </w:rPr>
      </w:r>
    </w:p>
    <w:p>
      <w:pPr>
        <w:pStyle w:val="ListParagraph"/>
        <w:widowControl/>
        <w:numPr>
          <w:ilvl w:val="0"/>
          <w:numId w:val="4"/>
        </w:numPr>
        <w:suppressAutoHyphens w:val="false"/>
        <w:jc w:val="both"/>
        <w:textAlignment w:val="auto"/>
        <w:rPr>
          <w:rFonts w:ascii="Marianne" w:hAnsi="Marianne" w:cs="Calibri" w:cstheme="minorHAnsi"/>
          <w:bCs/>
          <w:sz w:val="20"/>
          <w:szCs w:val="20"/>
        </w:rPr>
      </w:pPr>
      <w:r>
        <w:rPr>
          <w:rFonts w:cs="Calibri" w:ascii="Marianne" w:hAnsi="Marianne" w:cstheme="minorHAnsi"/>
          <w:b/>
          <w:bCs/>
          <w:sz w:val="20"/>
          <w:szCs w:val="20"/>
        </w:rPr>
        <w:t>La fiche Alerte et suivi</w:t>
      </w:r>
      <w:r>
        <w:rPr>
          <w:rFonts w:cs="Calibri" w:ascii="Marianne" w:hAnsi="Marianne" w:cstheme="minorHAnsi"/>
          <w:bCs/>
          <w:sz w:val="20"/>
          <w:szCs w:val="20"/>
        </w:rPr>
        <w:t xml:space="preserve"> (voir annexe 4)</w:t>
      </w:r>
      <w:r>
        <w:rPr>
          <w:rFonts w:cs="Calibri" w:ascii="Calibri" w:hAnsi="Calibri"/>
          <w:bCs/>
          <w:sz w:val="20"/>
          <w:szCs w:val="20"/>
        </w:rPr>
        <w:t> </w:t>
      </w:r>
      <w:r>
        <w:rPr>
          <w:rFonts w:cs="Calibri" w:ascii="Marianne" w:hAnsi="Marianne" w:cstheme="minorHAnsi"/>
          <w:bCs/>
          <w:sz w:val="20"/>
          <w:szCs w:val="20"/>
        </w:rPr>
        <w:t>:</w:t>
      </w:r>
    </w:p>
    <w:p>
      <w:pPr>
        <w:pStyle w:val="ListParagraph"/>
        <w:widowControl/>
        <w:suppressAutoHyphens w:val="false"/>
        <w:jc w:val="both"/>
        <w:textAlignment w:val="auto"/>
        <w:rPr>
          <w:rFonts w:ascii="Marianne" w:hAnsi="Marianne" w:cs="Calibri" w:cstheme="minorHAnsi"/>
          <w:bCs/>
          <w:sz w:val="20"/>
          <w:szCs w:val="20"/>
        </w:rPr>
      </w:pPr>
      <w:r>
        <w:rPr>
          <w:rFonts w:cs="Calibri" w:cstheme="minorHAnsi" w:ascii="Marianne" w:hAnsi="Marianne"/>
          <w:bCs/>
          <w:sz w:val="20"/>
          <w:szCs w:val="20"/>
        </w:rPr>
      </w:r>
    </w:p>
    <w:p>
      <w:pPr>
        <w:pStyle w:val="Normal"/>
        <w:widowControl/>
        <w:suppressAutoHyphens w:val="false"/>
        <w:jc w:val="both"/>
        <w:textAlignment w:val="auto"/>
        <w:rPr>
          <w:rFonts w:ascii="Marianne" w:hAnsi="Marianne" w:cs="Calibri" w:cstheme="minorHAnsi"/>
          <w:b/>
          <w:b/>
          <w:kern w:val="0"/>
          <w:sz w:val="20"/>
          <w:szCs w:val="20"/>
          <w:lang w:bidi="ar-SA"/>
        </w:rPr>
      </w:pPr>
      <w:r>
        <w:rPr>
          <w:rFonts w:cs="Calibri" w:ascii="Marianne" w:hAnsi="Marianne" w:cstheme="minorHAnsi"/>
          <w:kern w:val="0"/>
          <w:sz w:val="20"/>
          <w:szCs w:val="20"/>
          <w:lang w:bidi="ar-SA"/>
        </w:rPr>
        <w:t xml:space="preserve">Ce document permet de consigner les informations importantes sur la situation, d’organiser le suivi et d’en garder la trace. Toutes les fiches sont stockées en lieu sûr et demeurent </w:t>
      </w:r>
      <w:r>
        <w:rPr>
          <w:rFonts w:cs="Calibri" w:ascii="Marianne" w:hAnsi="Marianne" w:cstheme="minorHAnsi"/>
          <w:b/>
          <w:kern w:val="0"/>
          <w:sz w:val="20"/>
          <w:szCs w:val="20"/>
          <w:lang w:bidi="ar-SA"/>
        </w:rPr>
        <w:t xml:space="preserve">confidentielles. </w:t>
      </w:r>
    </w:p>
    <w:p>
      <w:pPr>
        <w:pStyle w:val="Standard"/>
        <w:ind w:left="360" w:hanging="0"/>
        <w:jc w:val="both"/>
        <w:rPr>
          <w:rFonts w:ascii="Marianne" w:hAnsi="Marianne" w:cs="Calibri"/>
          <w:b/>
          <w:b/>
          <w:bCs/>
          <w:sz w:val="20"/>
          <w:szCs w:val="20"/>
          <w:u w:val="single"/>
        </w:rPr>
      </w:pPr>
      <w:r>
        <w:rPr>
          <w:rFonts w:cs="Calibri" w:ascii="Marianne" w:hAnsi="Marianne"/>
          <w:b/>
          <w:bCs/>
          <w:sz w:val="20"/>
          <w:szCs w:val="20"/>
          <w:u w:val="single"/>
        </w:rPr>
      </w:r>
    </w:p>
    <w:p>
      <w:pPr>
        <w:pStyle w:val="Standard"/>
        <w:numPr>
          <w:ilvl w:val="0"/>
          <w:numId w:val="8"/>
        </w:numPr>
        <w:jc w:val="both"/>
        <w:rPr>
          <w:rFonts w:ascii="Marianne" w:hAnsi="Marianne" w:cs="Calibri"/>
          <w:b/>
          <w:b/>
          <w:bCs/>
          <w:sz w:val="20"/>
          <w:szCs w:val="20"/>
          <w:u w:val="single"/>
        </w:rPr>
      </w:pPr>
      <w:r>
        <w:rPr>
          <w:rFonts w:cs="Calibri" w:ascii="Marianne" w:hAnsi="Marianne"/>
          <w:b/>
          <w:bCs/>
          <w:sz w:val="20"/>
          <w:szCs w:val="20"/>
          <w:u w:val="single"/>
        </w:rPr>
        <w:t>Accueil des protagonistes : recueillir la parole pour comprendre et agir</w:t>
      </w:r>
    </w:p>
    <w:p>
      <w:pPr>
        <w:pStyle w:val="Standard"/>
        <w:jc w:val="both"/>
        <w:rPr>
          <w:rFonts w:ascii="Marianne" w:hAnsi="Marianne" w:cs="Calibri"/>
          <w:sz w:val="20"/>
          <w:szCs w:val="20"/>
        </w:rPr>
      </w:pPr>
      <w:r>
        <w:rPr>
          <w:rFonts w:cs="Calibri" w:ascii="Marianne" w:hAnsi="Marianne"/>
          <w:sz w:val="20"/>
          <w:szCs w:val="20"/>
        </w:rPr>
      </w:r>
    </w:p>
    <w:p>
      <w:pPr>
        <w:pStyle w:val="Standard"/>
        <w:shd w:val="clear" w:color="auto" w:fill="FFFFFF" w:themeFill="background1"/>
        <w:jc w:val="both"/>
        <w:rPr>
          <w:rFonts w:ascii="Marianne" w:hAnsi="Marianne" w:cs="Calibri"/>
          <w:b/>
          <w:b/>
          <w:i/>
          <w:i/>
          <w:sz w:val="20"/>
          <w:szCs w:val="20"/>
          <w:u w:val="single"/>
        </w:rPr>
      </w:pPr>
      <w:r>
        <w:rPr>
          <w:rFonts w:cs="Calibri" w:ascii="Marianne" w:hAnsi="Marianne"/>
          <w:b/>
          <w:i/>
          <w:sz w:val="20"/>
          <w:szCs w:val="20"/>
          <w:u w:val="single"/>
        </w:rPr>
        <w:t>Préambule</w:t>
      </w:r>
      <w:r>
        <w:rPr>
          <w:rFonts w:cs="Calibri" w:ascii="Calibri" w:hAnsi="Calibri"/>
          <w:b/>
          <w:i/>
          <w:sz w:val="20"/>
          <w:szCs w:val="20"/>
          <w:u w:val="single"/>
        </w:rPr>
        <w:t> </w:t>
      </w:r>
      <w:r>
        <w:rPr>
          <w:rFonts w:cs="Calibri" w:ascii="Marianne" w:hAnsi="Marianne"/>
          <w:b/>
          <w:i/>
          <w:sz w:val="20"/>
          <w:szCs w:val="20"/>
          <w:u w:val="single"/>
        </w:rPr>
        <w:t>: les entretiens, une étape dans une démarche de rappel à la règle et sanctions réparatrices</w:t>
      </w:r>
    </w:p>
    <w:p>
      <w:pPr>
        <w:pStyle w:val="Standard"/>
        <w:shd w:val="clear" w:color="auto" w:fill="FFFFFF" w:themeFill="background1"/>
        <w:jc w:val="both"/>
        <w:rPr>
          <w:rFonts w:ascii="Marianne" w:hAnsi="Marianne" w:cs="Calibri"/>
          <w:kern w:val="0"/>
          <w:sz w:val="20"/>
          <w:szCs w:val="20"/>
          <w:lang w:bidi="ar-SA"/>
        </w:rPr>
      </w:pPr>
      <w:r>
        <w:rPr>
          <w:rFonts w:cs="Calibri" w:ascii="Marianne" w:hAnsi="Marianne"/>
          <w:kern w:val="0"/>
          <w:sz w:val="20"/>
          <w:szCs w:val="20"/>
          <w:lang w:bidi="ar-SA"/>
        </w:rPr>
        <w:t xml:space="preserve">L’adulte en charge du traitement de la situation va mener des entretiens avec les intimidateurs présumés et les témoins. Il doit explicitement donner un </w:t>
      </w:r>
      <w:r>
        <w:rPr>
          <w:rFonts w:cs="Calibri" w:ascii="Marianne" w:hAnsi="Marianne"/>
          <w:b/>
          <w:kern w:val="0"/>
          <w:sz w:val="20"/>
          <w:szCs w:val="20"/>
          <w:lang w:bidi="ar-SA"/>
        </w:rPr>
        <w:t>caractère non-blâmant</w:t>
      </w:r>
      <w:r>
        <w:rPr>
          <w:rFonts w:cs="Calibri" w:ascii="Marianne" w:hAnsi="Marianne"/>
          <w:kern w:val="0"/>
          <w:sz w:val="20"/>
          <w:szCs w:val="20"/>
          <w:lang w:bidi="ar-SA"/>
        </w:rPr>
        <w:t xml:space="preserve"> à ces échanges (pas de morale, pas de punition) et les aborder comme le partage d’une préoccupation autour de la situation de l’élève cible. </w:t>
      </w:r>
    </w:p>
    <w:p>
      <w:pPr>
        <w:pStyle w:val="Standard"/>
        <w:shd w:val="clear" w:color="auto" w:fill="FFFFFF" w:themeFill="background1"/>
        <w:jc w:val="both"/>
        <w:rPr>
          <w:rFonts w:ascii="Marianne" w:hAnsi="Marianne" w:cs="Calibri"/>
          <w:sz w:val="20"/>
          <w:szCs w:val="20"/>
        </w:rPr>
      </w:pPr>
      <w:r>
        <w:rPr>
          <w:rFonts w:cs="Calibri" w:ascii="Marianne" w:hAnsi="Marianne"/>
          <w:sz w:val="20"/>
          <w:szCs w:val="20"/>
        </w:rPr>
      </w:r>
    </w:p>
    <w:p>
      <w:pPr>
        <w:pStyle w:val="Standard"/>
        <w:shd w:val="clear" w:color="auto" w:fill="FFFFFF" w:themeFill="background1"/>
        <w:jc w:val="both"/>
        <w:rPr>
          <w:rFonts w:ascii="Marianne" w:hAnsi="Marianne" w:cs="Calibri"/>
          <w:sz w:val="20"/>
          <w:szCs w:val="20"/>
        </w:rPr>
      </w:pPr>
      <w:r>
        <w:rPr>
          <w:rFonts w:cs="Calibri" w:ascii="Marianne" w:hAnsi="Marianne"/>
          <w:sz w:val="20"/>
          <w:szCs w:val="20"/>
        </w:rPr>
        <w:t xml:space="preserve">Dans la Méthode de la Préoccupation Partagée (MPP) dont s’inspire ce protocole, l’objectif des entretiens est d’amener les auteurs (appelés aussi intimidateurs présumés), à rechercher des solutions au problème qu’ils ont créé. </w:t>
      </w:r>
      <w:r>
        <w:rPr>
          <w:rFonts w:cs="Calibri" w:ascii="Marianne" w:hAnsi="Marianne"/>
          <w:b/>
          <w:sz w:val="20"/>
          <w:szCs w:val="20"/>
        </w:rPr>
        <w:t xml:space="preserve">Les entretiens participent d’une justice réparatrice </w:t>
      </w:r>
      <w:r>
        <w:rPr>
          <w:rFonts w:cs="Calibri" w:ascii="Marianne" w:hAnsi="Marianne"/>
          <w:sz w:val="20"/>
          <w:szCs w:val="20"/>
        </w:rPr>
        <w:t>(voir annexe 8). Ils peuvent concerner tous les élèves de la classe</w:t>
      </w:r>
      <w:r>
        <w:rPr>
          <w:rFonts w:cs="Calibri" w:ascii="Calibri" w:hAnsi="Calibri"/>
          <w:sz w:val="20"/>
          <w:szCs w:val="20"/>
        </w:rPr>
        <w:t> </w:t>
      </w:r>
      <w:r>
        <w:rPr>
          <w:rFonts w:cs="Calibri" w:ascii="Marianne" w:hAnsi="Marianne"/>
          <w:sz w:val="20"/>
          <w:szCs w:val="20"/>
        </w:rPr>
        <w:t>: auteurs, mais aussi t</w:t>
      </w:r>
      <w:r>
        <w:rPr>
          <w:rFonts w:cs="Marianne" w:ascii="Marianne" w:hAnsi="Marianne"/>
          <w:sz w:val="20"/>
          <w:szCs w:val="20"/>
        </w:rPr>
        <w:t>é</w:t>
      </w:r>
      <w:r>
        <w:rPr>
          <w:rFonts w:cs="Calibri" w:ascii="Marianne" w:hAnsi="Marianne"/>
          <w:sz w:val="20"/>
          <w:szCs w:val="20"/>
        </w:rPr>
        <w:t>moins, actifs et passifs.</w:t>
      </w:r>
    </w:p>
    <w:p>
      <w:pPr>
        <w:pStyle w:val="Standard"/>
        <w:shd w:val="clear" w:color="auto" w:fill="FFFFFF" w:themeFill="background1"/>
        <w:jc w:val="both"/>
        <w:rPr>
          <w:rFonts w:ascii="Marianne" w:hAnsi="Marianne" w:cs="Calibri"/>
          <w:sz w:val="20"/>
          <w:szCs w:val="20"/>
        </w:rPr>
      </w:pPr>
      <w:r>
        <w:rPr>
          <w:rFonts w:cs="Calibri" w:ascii="Marianne" w:hAnsi="Marianne"/>
          <w:sz w:val="20"/>
          <w:szCs w:val="20"/>
        </w:rPr>
      </w:r>
    </w:p>
    <w:p>
      <w:pPr>
        <w:pStyle w:val="Standard"/>
        <w:shd w:val="clear" w:color="auto" w:fill="FFFFFF" w:themeFill="background1"/>
        <w:jc w:val="both"/>
        <w:rPr>
          <w:rFonts w:ascii="Marianne" w:hAnsi="Marianne" w:cs="Calibri"/>
          <w:sz w:val="20"/>
          <w:szCs w:val="20"/>
        </w:rPr>
      </w:pPr>
      <w:r>
        <w:rPr>
          <w:rFonts w:cs="Calibri" w:ascii="Marianne" w:hAnsi="Marianne"/>
          <w:sz w:val="20"/>
          <w:szCs w:val="20"/>
        </w:rPr>
        <w:t>Les entretiens ont le même objectif que la sanction</w:t>
      </w:r>
      <w:r>
        <w:rPr>
          <w:rFonts w:cs="Calibri" w:ascii="Calibri" w:hAnsi="Calibri"/>
          <w:sz w:val="20"/>
          <w:szCs w:val="20"/>
        </w:rPr>
        <w:t> </w:t>
      </w:r>
      <w:r>
        <w:rPr>
          <w:rFonts w:cs="Calibri" w:ascii="Marianne" w:hAnsi="Marianne"/>
          <w:sz w:val="20"/>
          <w:szCs w:val="20"/>
        </w:rPr>
        <w:t xml:space="preserve">: mettre fin </w:t>
      </w:r>
      <w:r>
        <w:rPr>
          <w:rFonts w:cs="Marianne" w:ascii="Marianne" w:hAnsi="Marianne"/>
          <w:sz w:val="20"/>
          <w:szCs w:val="20"/>
        </w:rPr>
        <w:t>à</w:t>
      </w:r>
      <w:r>
        <w:rPr>
          <w:rFonts w:cs="Calibri" w:ascii="Marianne" w:hAnsi="Marianne"/>
          <w:sz w:val="20"/>
          <w:szCs w:val="20"/>
        </w:rPr>
        <w:t xml:space="preserve"> l</w:t>
      </w:r>
      <w:r>
        <w:rPr>
          <w:rFonts w:cs="Marianne" w:ascii="Marianne" w:hAnsi="Marianne"/>
          <w:sz w:val="20"/>
          <w:szCs w:val="20"/>
        </w:rPr>
        <w:t>’</w:t>
      </w:r>
      <w:r>
        <w:rPr>
          <w:rFonts w:cs="Calibri" w:ascii="Marianne" w:hAnsi="Marianne"/>
          <w:sz w:val="20"/>
          <w:szCs w:val="20"/>
        </w:rPr>
        <w:t xml:space="preserve">intimidation et réparer. Ils s’accompagnent d’une </w:t>
      </w:r>
      <w:r>
        <w:rPr>
          <w:rFonts w:cs="Calibri" w:ascii="Marianne" w:hAnsi="Marianne"/>
          <w:b/>
          <w:sz w:val="20"/>
          <w:szCs w:val="20"/>
        </w:rPr>
        <w:t>posture déterminée, obstinée</w:t>
      </w:r>
      <w:r>
        <w:rPr>
          <w:rFonts w:cs="Calibri" w:ascii="Calibri" w:hAnsi="Calibri"/>
          <w:sz w:val="20"/>
          <w:szCs w:val="20"/>
        </w:rPr>
        <w:t> </w:t>
      </w:r>
      <w:r>
        <w:rPr>
          <w:rFonts w:cs="Calibri" w:ascii="Marianne" w:hAnsi="Marianne"/>
          <w:sz w:val="20"/>
          <w:szCs w:val="20"/>
        </w:rPr>
        <w:t>: sur une p</w:t>
      </w:r>
      <w:r>
        <w:rPr>
          <w:rFonts w:cs="Marianne" w:ascii="Marianne" w:hAnsi="Marianne"/>
          <w:sz w:val="20"/>
          <w:szCs w:val="20"/>
        </w:rPr>
        <w:t>é</w:t>
      </w:r>
      <w:r>
        <w:rPr>
          <w:rFonts w:cs="Calibri" w:ascii="Marianne" w:hAnsi="Marianne"/>
          <w:sz w:val="20"/>
          <w:szCs w:val="20"/>
        </w:rPr>
        <w:t>riode courte (15 jours), on poursuit les entretiens, les rencontres avec les protagonistes (voir ci-dessous), jusqu</w:t>
      </w:r>
      <w:r>
        <w:rPr>
          <w:rFonts w:cs="Marianne" w:ascii="Marianne" w:hAnsi="Marianne"/>
          <w:sz w:val="20"/>
          <w:szCs w:val="20"/>
        </w:rPr>
        <w:t>’à</w:t>
      </w:r>
      <w:r>
        <w:rPr>
          <w:rFonts w:cs="Calibri" w:ascii="Marianne" w:hAnsi="Marianne"/>
          <w:sz w:val="20"/>
          <w:szCs w:val="20"/>
        </w:rPr>
        <w:t xml:space="preserve"> ce que les brimades cessent.</w:t>
      </w:r>
    </w:p>
    <w:p>
      <w:pPr>
        <w:pStyle w:val="Standard"/>
        <w:shd w:val="clear" w:color="auto" w:fill="FFFFFF" w:themeFill="background1"/>
        <w:jc w:val="both"/>
        <w:rPr>
          <w:rFonts w:ascii="Marianne" w:hAnsi="Marianne" w:cs="Calibri"/>
          <w:sz w:val="20"/>
          <w:szCs w:val="20"/>
        </w:rPr>
      </w:pPr>
      <w:r>
        <w:rPr>
          <w:rFonts w:cs="Calibri" w:ascii="Marianne" w:hAnsi="Marianne"/>
          <w:sz w:val="20"/>
          <w:szCs w:val="20"/>
        </w:rPr>
      </w:r>
    </w:p>
    <w:p>
      <w:pPr>
        <w:pStyle w:val="Standard"/>
        <w:shd w:val="clear" w:color="auto" w:fill="FFFFFF" w:themeFill="background1"/>
        <w:jc w:val="both"/>
        <w:rPr>
          <w:rFonts w:ascii="Marianne" w:hAnsi="Marianne" w:cs="Calibri"/>
          <w:sz w:val="20"/>
          <w:szCs w:val="20"/>
        </w:rPr>
      </w:pPr>
      <w:r>
        <w:rPr>
          <w:rFonts w:cs="Calibri" w:ascii="Marianne" w:hAnsi="Marianne"/>
          <w:sz w:val="20"/>
          <w:szCs w:val="20"/>
        </w:rPr>
        <w:t xml:space="preserve">C’est cela que l’on expliquera aux parents de la cible. En leur faisant comprendre que </w:t>
      </w:r>
      <w:r>
        <w:rPr>
          <w:rFonts w:cs="Calibri" w:ascii="Marianne" w:hAnsi="Marianne"/>
          <w:b/>
          <w:sz w:val="20"/>
          <w:szCs w:val="20"/>
        </w:rPr>
        <w:t>la punition est peu efficace contre l’intimidation</w:t>
      </w:r>
      <w:r>
        <w:rPr>
          <w:rFonts w:cs="Calibri" w:ascii="Marianne" w:hAnsi="Marianne"/>
          <w:sz w:val="20"/>
          <w:szCs w:val="20"/>
        </w:rPr>
        <w:t xml:space="preserve"> (l’expérience le montre), </w:t>
      </w:r>
      <w:r>
        <w:rPr>
          <w:rFonts w:cs="Calibri" w:ascii="Marianne" w:hAnsi="Marianne"/>
          <w:b/>
          <w:sz w:val="20"/>
          <w:szCs w:val="20"/>
        </w:rPr>
        <w:t>voire contre-productive</w:t>
      </w:r>
      <w:r>
        <w:rPr>
          <w:rFonts w:cs="Calibri" w:ascii="Calibri" w:hAnsi="Calibri"/>
          <w:sz w:val="20"/>
          <w:szCs w:val="20"/>
        </w:rPr>
        <w:t> </w:t>
      </w:r>
      <w:r>
        <w:rPr>
          <w:rFonts w:cs="Calibri" w:ascii="Marianne" w:hAnsi="Marianne"/>
          <w:sz w:val="20"/>
          <w:szCs w:val="20"/>
        </w:rPr>
        <w:t>: l</w:t>
      </w:r>
      <w:r>
        <w:rPr>
          <w:rFonts w:cs="Marianne" w:ascii="Marianne" w:hAnsi="Marianne"/>
          <w:sz w:val="20"/>
          <w:szCs w:val="20"/>
        </w:rPr>
        <w:t>’</w:t>
      </w:r>
      <w:r>
        <w:rPr>
          <w:rFonts w:cs="Calibri" w:ascii="Marianne" w:hAnsi="Marianne"/>
          <w:sz w:val="20"/>
          <w:szCs w:val="20"/>
        </w:rPr>
        <w:t>auteur puni peut avoir un sentiment d’injustice. En effet, il est rarement le seul impliqué (le phénomène impliquant souvent un groupe). Parce qu’il est difficile d’établir les niveaux d’implication et de responsabilité, il est aussi complexe de savoir qui sanctionner. L’auteur risque alors se retourner contre la cible pour se venger de ce sentiment d’injustice.</w:t>
      </w:r>
    </w:p>
    <w:p>
      <w:pPr>
        <w:pStyle w:val="Standard"/>
        <w:jc w:val="both"/>
        <w:rPr>
          <w:rFonts w:ascii="Marianne" w:hAnsi="Marianne" w:cs="Calibri"/>
          <w:sz w:val="20"/>
          <w:szCs w:val="20"/>
        </w:rPr>
      </w:pPr>
      <w:r>
        <w:rPr>
          <w:rFonts w:cs="Calibri" w:ascii="Marianne" w:hAnsi="Marianne"/>
          <w:sz w:val="20"/>
          <w:szCs w:val="20"/>
        </w:rPr>
      </w:r>
    </w:p>
    <w:p>
      <w:pPr>
        <w:pStyle w:val="Standard"/>
        <w:jc w:val="both"/>
        <w:rPr>
          <w:rFonts w:ascii="Marianne" w:hAnsi="Marianne" w:cs="Calibri"/>
          <w:sz w:val="20"/>
          <w:szCs w:val="20"/>
        </w:rPr>
      </w:pPr>
      <w:r>
        <w:rPr>
          <w:rFonts w:cs="Calibri" w:ascii="Marianne" w:hAnsi="Marianne"/>
          <w:sz w:val="20"/>
          <w:szCs w:val="20"/>
        </w:rPr>
        <w:t>Le référent (école ou circonscription, ou directeur/trice) désigne les personnels de l’équipe qui prendront en charge la situation et organise le calendrier des entretiens. Il renseigne les fiches «</w:t>
      </w:r>
      <w:r>
        <w:rPr>
          <w:rFonts w:cs="Calibri" w:ascii="Calibri" w:hAnsi="Calibri"/>
          <w:sz w:val="20"/>
          <w:szCs w:val="20"/>
        </w:rPr>
        <w:t> </w:t>
      </w:r>
      <w:r>
        <w:rPr>
          <w:rFonts w:cs="Calibri" w:ascii="Marianne" w:hAnsi="Marianne"/>
          <w:sz w:val="20"/>
          <w:szCs w:val="20"/>
        </w:rPr>
        <w:t>Alerte et suivi</w:t>
      </w:r>
      <w:r>
        <w:rPr>
          <w:rFonts w:cs="Calibri" w:ascii="Calibri" w:hAnsi="Calibri"/>
          <w:sz w:val="20"/>
          <w:szCs w:val="20"/>
        </w:rPr>
        <w:t> </w:t>
      </w:r>
      <w:r>
        <w:rPr>
          <w:rFonts w:cs="Marianne" w:ascii="Marianne" w:hAnsi="Marianne"/>
          <w:sz w:val="20"/>
          <w:szCs w:val="20"/>
        </w:rPr>
        <w:t>»</w:t>
      </w:r>
      <w:r>
        <w:rPr>
          <w:rFonts w:cs="Calibri" w:ascii="Marianne" w:hAnsi="Marianne"/>
          <w:sz w:val="20"/>
          <w:szCs w:val="20"/>
        </w:rPr>
        <w:t xml:space="preserve"> (la trace conservée est confidentielle et exclusivement écrite – enregistrements à proscrire).</w:t>
      </w:r>
    </w:p>
    <w:p>
      <w:pPr>
        <w:pStyle w:val="Standard"/>
        <w:jc w:val="both"/>
        <w:rPr>
          <w:rFonts w:ascii="Marianne" w:hAnsi="Marianne" w:cs="Calibri"/>
          <w:sz w:val="20"/>
          <w:szCs w:val="20"/>
        </w:rPr>
      </w:pPr>
      <w:r>
        <w:rPr>
          <w:rFonts w:cs="Calibri" w:ascii="Marianne" w:hAnsi="Marianne"/>
          <w:sz w:val="20"/>
          <w:szCs w:val="20"/>
        </w:rPr>
      </w:r>
    </w:p>
    <w:p>
      <w:pPr>
        <w:pStyle w:val="Default"/>
        <w:numPr>
          <w:ilvl w:val="0"/>
          <w:numId w:val="4"/>
        </w:numPr>
        <w:jc w:val="both"/>
        <w:rPr>
          <w:rFonts w:ascii="Marianne" w:hAnsi="Marianne" w:cs="Calibri"/>
          <w:b/>
          <w:b/>
          <w:sz w:val="20"/>
          <w:szCs w:val="20"/>
        </w:rPr>
      </w:pPr>
      <w:r>
        <w:rPr>
          <w:rFonts w:cs="Calibri" w:ascii="Marianne" w:hAnsi="Marianne"/>
          <w:b/>
          <w:sz w:val="20"/>
          <w:szCs w:val="20"/>
        </w:rPr>
        <w:t>1er entretien : entretien avec l’élève cible</w:t>
      </w:r>
    </w:p>
    <w:p>
      <w:pPr>
        <w:pStyle w:val="Default"/>
        <w:ind w:left="720" w:hanging="0"/>
        <w:jc w:val="both"/>
        <w:rPr>
          <w:rFonts w:ascii="Marianne" w:hAnsi="Marianne" w:cs="Calibri"/>
          <w:b/>
          <w:b/>
          <w:sz w:val="20"/>
          <w:szCs w:val="20"/>
        </w:rPr>
      </w:pPr>
      <w:r>
        <w:rPr>
          <w:rFonts w:cs="Calibri" w:ascii="Marianne" w:hAnsi="Marianne"/>
          <w:b/>
          <w:sz w:val="20"/>
          <w:szCs w:val="20"/>
        </w:rPr>
      </w:r>
    </w:p>
    <w:p>
      <w:pPr>
        <w:pStyle w:val="Standard"/>
        <w:jc w:val="both"/>
        <w:rPr>
          <w:rFonts w:ascii="Marianne" w:hAnsi="Marianne" w:cs="Calibri"/>
          <w:sz w:val="20"/>
          <w:szCs w:val="20"/>
        </w:rPr>
      </w:pPr>
      <w:r>
        <w:rPr>
          <w:rFonts w:cs="Calibri" w:ascii="Marianne" w:hAnsi="Marianne"/>
          <w:sz w:val="20"/>
          <w:szCs w:val="20"/>
        </w:rPr>
        <w:t>L’élève victime a besoin de soutien. Selon le contexte, il est nécessaire :</w:t>
      </w:r>
    </w:p>
    <w:p>
      <w:pPr>
        <w:pStyle w:val="Standard"/>
        <w:numPr>
          <w:ilvl w:val="0"/>
          <w:numId w:val="2"/>
        </w:numPr>
        <w:jc w:val="both"/>
        <w:rPr>
          <w:rFonts w:ascii="Marianne" w:hAnsi="Marianne" w:cs="Calibri"/>
          <w:sz w:val="20"/>
          <w:szCs w:val="20"/>
        </w:rPr>
      </w:pPr>
      <w:r>
        <w:rPr>
          <w:rFonts w:cs="Calibri" w:ascii="Marianne" w:hAnsi="Marianne"/>
          <w:sz w:val="20"/>
          <w:szCs w:val="20"/>
        </w:rPr>
        <w:t>De s’informer de la fréquence des violences dont il a été victime</w:t>
      </w:r>
    </w:p>
    <w:p>
      <w:pPr>
        <w:pStyle w:val="Standard"/>
        <w:numPr>
          <w:ilvl w:val="0"/>
          <w:numId w:val="2"/>
        </w:numPr>
        <w:jc w:val="both"/>
        <w:rPr>
          <w:rFonts w:ascii="Marianne" w:hAnsi="Marianne" w:cs="Calibri"/>
          <w:sz w:val="20"/>
          <w:szCs w:val="20"/>
        </w:rPr>
      </w:pPr>
      <w:r>
        <w:rPr>
          <w:rFonts w:cs="Calibri" w:ascii="Marianne" w:hAnsi="Marianne"/>
          <w:sz w:val="20"/>
          <w:szCs w:val="20"/>
        </w:rPr>
        <w:t>De lui demander comment il se sent</w:t>
      </w:r>
    </w:p>
    <w:p>
      <w:pPr>
        <w:pStyle w:val="Standard"/>
        <w:numPr>
          <w:ilvl w:val="0"/>
          <w:numId w:val="2"/>
        </w:numPr>
        <w:jc w:val="both"/>
        <w:rPr>
          <w:rFonts w:ascii="Marianne" w:hAnsi="Marianne" w:cs="Calibri"/>
          <w:sz w:val="20"/>
          <w:szCs w:val="20"/>
        </w:rPr>
      </w:pPr>
      <w:r>
        <w:rPr>
          <w:rFonts w:cs="Calibri" w:ascii="Marianne" w:hAnsi="Marianne"/>
          <w:sz w:val="20"/>
          <w:szCs w:val="20"/>
        </w:rPr>
        <w:t>De la rassurer en proposant d’assurer sa sécurité si nécessaire</w:t>
      </w:r>
    </w:p>
    <w:p>
      <w:pPr>
        <w:pStyle w:val="Standard"/>
        <w:numPr>
          <w:ilvl w:val="0"/>
          <w:numId w:val="2"/>
        </w:numPr>
        <w:jc w:val="both"/>
        <w:rPr>
          <w:rFonts w:ascii="Marianne" w:hAnsi="Marianne" w:cs="Calibri"/>
          <w:sz w:val="20"/>
          <w:szCs w:val="20"/>
        </w:rPr>
      </w:pPr>
      <w:r>
        <w:rPr>
          <w:rFonts w:cs="Calibri" w:ascii="Marianne" w:hAnsi="Marianne"/>
          <w:sz w:val="20"/>
          <w:szCs w:val="20"/>
        </w:rPr>
        <w:t>De lui demander ce dont il a besoin et s’il a des souhaits concernant la prise en charge de sa situation</w:t>
      </w:r>
    </w:p>
    <w:p>
      <w:pPr>
        <w:pStyle w:val="Standard"/>
        <w:numPr>
          <w:ilvl w:val="0"/>
          <w:numId w:val="2"/>
        </w:numPr>
        <w:jc w:val="both"/>
        <w:rPr>
          <w:rFonts w:ascii="Marianne" w:hAnsi="Marianne" w:cs="Calibri"/>
          <w:sz w:val="20"/>
          <w:szCs w:val="20"/>
        </w:rPr>
      </w:pPr>
      <w:r>
        <w:rPr>
          <w:rFonts w:cs="Calibri" w:ascii="Marianne" w:hAnsi="Marianne"/>
          <w:sz w:val="20"/>
          <w:szCs w:val="20"/>
        </w:rPr>
        <w:t>De l’informer que sa situation sera désormais régulièrement suivie</w:t>
      </w:r>
    </w:p>
    <w:p>
      <w:pPr>
        <w:pStyle w:val="Standard"/>
        <w:numPr>
          <w:ilvl w:val="0"/>
          <w:numId w:val="2"/>
        </w:numPr>
        <w:jc w:val="both"/>
        <w:rPr>
          <w:rFonts w:ascii="Marianne" w:hAnsi="Marianne" w:cs="Calibri"/>
          <w:sz w:val="20"/>
          <w:szCs w:val="20"/>
        </w:rPr>
      </w:pPr>
      <w:r>
        <w:rPr>
          <w:rFonts w:cs="Calibri" w:ascii="Marianne" w:hAnsi="Marianne"/>
          <w:sz w:val="20"/>
          <w:szCs w:val="20"/>
        </w:rPr>
        <w:t>De lui proposer de prendre part à la résolution de la situation</w:t>
      </w:r>
    </w:p>
    <w:p>
      <w:pPr>
        <w:pStyle w:val="Standard"/>
        <w:numPr>
          <w:ilvl w:val="0"/>
          <w:numId w:val="2"/>
        </w:numPr>
        <w:jc w:val="both"/>
        <w:rPr>
          <w:rFonts w:ascii="Marianne" w:hAnsi="Marianne" w:cs="Calibri"/>
          <w:sz w:val="20"/>
          <w:szCs w:val="20"/>
        </w:rPr>
      </w:pPr>
      <w:r>
        <w:rPr>
          <w:rFonts w:cs="Calibri" w:ascii="Marianne" w:hAnsi="Marianne"/>
          <w:b/>
          <w:sz w:val="20"/>
          <w:szCs w:val="20"/>
        </w:rPr>
        <w:t>De ne pas lui donner de conseils</w:t>
      </w:r>
      <w:r>
        <w:rPr>
          <w:rFonts w:cs="Calibri" w:ascii="Calibri" w:hAnsi="Calibri"/>
          <w:sz w:val="20"/>
          <w:szCs w:val="20"/>
        </w:rPr>
        <w:t> </w:t>
      </w:r>
      <w:r>
        <w:rPr>
          <w:rFonts w:cs="Calibri" w:ascii="Marianne" w:hAnsi="Marianne"/>
          <w:sz w:val="20"/>
          <w:szCs w:val="20"/>
        </w:rPr>
        <w:t>(il est tomb</w:t>
      </w:r>
      <w:r>
        <w:rPr>
          <w:rFonts w:cs="Marianne" w:ascii="Marianne" w:hAnsi="Marianne"/>
          <w:sz w:val="20"/>
          <w:szCs w:val="20"/>
        </w:rPr>
        <w:t>é</w:t>
      </w:r>
      <w:r>
        <w:rPr>
          <w:rFonts w:cs="Calibri" w:ascii="Marianne" w:hAnsi="Marianne"/>
          <w:sz w:val="20"/>
          <w:szCs w:val="20"/>
        </w:rPr>
        <w:t xml:space="preserve"> dans un pi</w:t>
      </w:r>
      <w:r>
        <w:rPr>
          <w:rFonts w:cs="Marianne" w:ascii="Marianne" w:hAnsi="Marianne"/>
          <w:sz w:val="20"/>
          <w:szCs w:val="20"/>
        </w:rPr>
        <w:t>è</w:t>
      </w:r>
      <w:r>
        <w:rPr>
          <w:rFonts w:cs="Calibri" w:ascii="Marianne" w:hAnsi="Marianne"/>
          <w:sz w:val="20"/>
          <w:szCs w:val="20"/>
        </w:rPr>
        <w:t>ge, des conseils donn</w:t>
      </w:r>
      <w:r>
        <w:rPr>
          <w:rFonts w:cs="Marianne" w:ascii="Marianne" w:hAnsi="Marianne"/>
          <w:sz w:val="20"/>
          <w:szCs w:val="20"/>
        </w:rPr>
        <w:t>é</w:t>
      </w:r>
      <w:r>
        <w:rPr>
          <w:rFonts w:cs="Calibri" w:ascii="Marianne" w:hAnsi="Marianne"/>
          <w:sz w:val="20"/>
          <w:szCs w:val="20"/>
        </w:rPr>
        <w:t>s pourraient laisser entendre qu</w:t>
      </w:r>
      <w:r>
        <w:rPr>
          <w:rFonts w:cs="Marianne" w:ascii="Marianne" w:hAnsi="Marianne"/>
          <w:sz w:val="20"/>
          <w:szCs w:val="20"/>
        </w:rPr>
        <w:t>’</w:t>
      </w:r>
      <w:r>
        <w:rPr>
          <w:rFonts w:cs="Calibri" w:ascii="Marianne" w:hAnsi="Marianne"/>
          <w:sz w:val="20"/>
          <w:szCs w:val="20"/>
        </w:rPr>
        <w:t xml:space="preserve">il aurait pu </w:t>
      </w:r>
      <w:r>
        <w:rPr>
          <w:rFonts w:cs="Marianne" w:ascii="Marianne" w:hAnsi="Marianne"/>
          <w:sz w:val="20"/>
          <w:szCs w:val="20"/>
        </w:rPr>
        <w:t>é</w:t>
      </w:r>
      <w:r>
        <w:rPr>
          <w:rFonts w:cs="Calibri" w:ascii="Marianne" w:hAnsi="Marianne"/>
          <w:sz w:val="20"/>
          <w:szCs w:val="20"/>
        </w:rPr>
        <w:t>viter ce pi</w:t>
      </w:r>
      <w:r>
        <w:rPr>
          <w:rFonts w:cs="Marianne" w:ascii="Marianne" w:hAnsi="Marianne"/>
          <w:sz w:val="20"/>
          <w:szCs w:val="20"/>
        </w:rPr>
        <w:t>è</w:t>
      </w:r>
      <w:r>
        <w:rPr>
          <w:rFonts w:cs="Calibri" w:ascii="Marianne" w:hAnsi="Marianne"/>
          <w:sz w:val="20"/>
          <w:szCs w:val="20"/>
        </w:rPr>
        <w:t>ge ou qu’il pourrait s’en sortir seul)</w:t>
      </w:r>
    </w:p>
    <w:p>
      <w:pPr>
        <w:pStyle w:val="Default"/>
        <w:jc w:val="both"/>
        <w:rPr>
          <w:rFonts w:ascii="Marianne" w:hAnsi="Marianne" w:cs="Calibri"/>
          <w:sz w:val="20"/>
          <w:szCs w:val="20"/>
        </w:rPr>
      </w:pPr>
      <w:r>
        <w:rPr>
          <w:rFonts w:cs="Calibri" w:ascii="Marianne" w:hAnsi="Marianne"/>
          <w:sz w:val="20"/>
          <w:szCs w:val="20"/>
        </w:rPr>
      </w:r>
    </w:p>
    <w:p>
      <w:pPr>
        <w:pStyle w:val="Default"/>
        <w:jc w:val="both"/>
        <w:rPr>
          <w:rFonts w:ascii="Marianne" w:hAnsi="Marianne" w:cs="Calibri"/>
          <w:sz w:val="20"/>
          <w:szCs w:val="20"/>
        </w:rPr>
      </w:pPr>
      <w:r>
        <w:rPr>
          <w:rFonts w:cs="Calibri" w:ascii="Marianne" w:hAnsi="Marianne"/>
          <w:sz w:val="20"/>
          <w:szCs w:val="20"/>
        </w:rPr>
        <w:t xml:space="preserve">Le temps n’est pas limité (en général, environ 20 à 30 min). Il est important d’établir une </w:t>
      </w:r>
      <w:r>
        <w:rPr>
          <w:rFonts w:cs="Calibri" w:ascii="Marianne" w:hAnsi="Marianne"/>
          <w:b/>
          <w:sz w:val="20"/>
          <w:szCs w:val="20"/>
        </w:rPr>
        <w:t xml:space="preserve">relation d’alliance </w:t>
      </w:r>
      <w:r>
        <w:rPr>
          <w:rFonts w:cs="Calibri" w:ascii="Marianne" w:hAnsi="Marianne"/>
          <w:sz w:val="20"/>
          <w:szCs w:val="20"/>
        </w:rPr>
        <w:t>(voir annexe 4, conseils pour mener les entretiens). L’équipe doit réfléchir au meilleur moment pour conduire cet entretien, afin que l’élève ne se sente pas mis à l’écart. Il est important que l’élève victime identifie la personne qui l’aide et puisse la contacter facilement, afin qu’il se sente en sécurité. Après les premiers entretiens avec les intimidateurs présumés, il convient de s’entretenir de nouveau avec l’élève cible.</w:t>
      </w:r>
    </w:p>
    <w:p>
      <w:pPr>
        <w:pStyle w:val="Default"/>
        <w:jc w:val="both"/>
        <w:rPr>
          <w:rFonts w:ascii="Marianne" w:hAnsi="Marianne" w:cs="Calibri"/>
          <w:sz w:val="20"/>
          <w:szCs w:val="20"/>
        </w:rPr>
      </w:pPr>
      <w:r>
        <w:rPr>
          <w:rFonts w:cs="Calibri" w:ascii="Marianne" w:hAnsi="Marianne"/>
          <w:sz w:val="20"/>
          <w:szCs w:val="20"/>
        </w:rPr>
      </w:r>
    </w:p>
    <w:p>
      <w:pPr>
        <w:pStyle w:val="Default"/>
        <w:numPr>
          <w:ilvl w:val="0"/>
          <w:numId w:val="4"/>
        </w:numPr>
        <w:jc w:val="both"/>
        <w:rPr>
          <w:rFonts w:ascii="Marianne" w:hAnsi="Marianne" w:cs="Calibri"/>
          <w:b/>
          <w:b/>
          <w:sz w:val="20"/>
          <w:szCs w:val="20"/>
        </w:rPr>
      </w:pPr>
      <w:r>
        <w:rPr>
          <w:rFonts w:cs="Calibri" w:ascii="Marianne" w:hAnsi="Marianne"/>
          <w:b/>
          <w:sz w:val="20"/>
          <w:szCs w:val="20"/>
        </w:rPr>
        <w:t xml:space="preserve">Entretien avec les intimidateurs présumés </w:t>
      </w:r>
    </w:p>
    <w:p>
      <w:pPr>
        <w:pStyle w:val="Default"/>
        <w:jc w:val="both"/>
        <w:rPr>
          <w:rFonts w:ascii="Marianne" w:hAnsi="Marianne" w:cs="Calibri"/>
          <w:sz w:val="20"/>
          <w:szCs w:val="20"/>
        </w:rPr>
      </w:pPr>
      <w:r>
        <w:rPr>
          <w:rFonts w:cs="Calibri" w:ascii="Marianne" w:hAnsi="Marianne"/>
          <w:sz w:val="20"/>
          <w:szCs w:val="20"/>
        </w:rPr>
      </w:r>
    </w:p>
    <w:p>
      <w:pPr>
        <w:pStyle w:val="Normal"/>
        <w:widowControl/>
        <w:suppressAutoHyphens w:val="false"/>
        <w:spacing w:before="0" w:after="120"/>
        <w:jc w:val="both"/>
        <w:textAlignment w:val="auto"/>
        <w:rPr>
          <w:rFonts w:ascii="Marianne" w:hAnsi="Marianne" w:cs="Calibri"/>
          <w:color w:val="000000"/>
          <w:kern w:val="0"/>
          <w:sz w:val="20"/>
          <w:szCs w:val="20"/>
          <w:lang w:bidi="ar-SA"/>
        </w:rPr>
      </w:pPr>
      <w:r>
        <w:rPr>
          <w:rFonts w:cs="Calibri" w:ascii="Marianne" w:hAnsi="Marianne"/>
          <w:sz w:val="20"/>
          <w:szCs w:val="20"/>
        </w:rPr>
        <w:t xml:space="preserve">Entretiens </w:t>
      </w:r>
      <w:r>
        <w:rPr>
          <w:rFonts w:cs="Calibri" w:ascii="Marianne" w:hAnsi="Marianne"/>
          <w:b/>
          <w:sz w:val="20"/>
          <w:szCs w:val="20"/>
        </w:rPr>
        <w:t>courtois et bienveillants</w:t>
      </w:r>
      <w:r>
        <w:rPr>
          <w:rFonts w:cs="Calibri" w:ascii="Marianne" w:hAnsi="Marianne"/>
          <w:sz w:val="20"/>
          <w:szCs w:val="20"/>
        </w:rPr>
        <w:t xml:space="preserve">, mais </w:t>
      </w:r>
      <w:r>
        <w:rPr>
          <w:rFonts w:cs="Calibri" w:ascii="Marianne" w:hAnsi="Marianne"/>
          <w:b/>
          <w:sz w:val="20"/>
          <w:szCs w:val="20"/>
        </w:rPr>
        <w:t>pressants, déterminés, obstinés</w:t>
      </w:r>
      <w:r>
        <w:rPr>
          <w:rFonts w:cs="Calibri" w:ascii="Marianne" w:hAnsi="Marianne"/>
          <w:sz w:val="20"/>
          <w:szCs w:val="20"/>
        </w:rPr>
        <w:t>.</w:t>
      </w:r>
      <w:r>
        <w:rPr>
          <w:rFonts w:cs="Calibri" w:ascii="Marianne" w:hAnsi="Marianne"/>
          <w:color w:val="000000"/>
          <w:kern w:val="0"/>
          <w:sz w:val="20"/>
          <w:szCs w:val="20"/>
          <w:lang w:bidi="ar-SA"/>
        </w:rPr>
        <w:t xml:space="preserve"> L’adulte est sincèrement déterminé pour que les brimades cessent.</w:t>
      </w:r>
    </w:p>
    <w:p>
      <w:pPr>
        <w:pStyle w:val="Default"/>
        <w:jc w:val="both"/>
        <w:rPr>
          <w:rFonts w:ascii="Marianne" w:hAnsi="Marianne" w:cs="Calibri"/>
          <w:sz w:val="20"/>
          <w:szCs w:val="20"/>
        </w:rPr>
      </w:pPr>
      <w:r>
        <w:rPr>
          <w:rFonts w:cs="Calibri" w:ascii="Marianne" w:hAnsi="Marianne"/>
          <w:sz w:val="20"/>
          <w:szCs w:val="20"/>
        </w:rPr>
      </w:r>
    </w:p>
    <w:p>
      <w:pPr>
        <w:pStyle w:val="Normal"/>
        <w:widowControl/>
        <w:suppressAutoHyphens w:val="false"/>
        <w:spacing w:before="0" w:after="120"/>
        <w:jc w:val="both"/>
        <w:textAlignment w:val="auto"/>
        <w:rPr>
          <w:rFonts w:ascii="Marianne" w:hAnsi="Marianne" w:cs="Calibri"/>
          <w:kern w:val="0"/>
          <w:sz w:val="20"/>
          <w:szCs w:val="20"/>
          <w:lang w:bidi="ar-SA"/>
        </w:rPr>
      </w:pPr>
      <w:r>
        <w:rPr>
          <w:rFonts w:cs="Calibri" w:ascii="Marianne" w:hAnsi="Marianne"/>
          <w:kern w:val="0"/>
          <w:sz w:val="20"/>
          <w:szCs w:val="20"/>
          <w:lang w:bidi="ar-SA"/>
        </w:rPr>
        <w:t xml:space="preserve">Les entretiens avec les élèves intimidateurs présumés ou témoins sont menés de manière informelle. Les élèves peuvent être vus brièvement après un cours, ou en récréation, sur le mode d’une conversation rapide </w:t>
      </w:r>
      <w:r>
        <w:rPr>
          <w:rFonts w:cs="Calibri" w:ascii="Marianne" w:hAnsi="Marianne"/>
          <w:b/>
          <w:kern w:val="0"/>
          <w:sz w:val="20"/>
          <w:szCs w:val="20"/>
          <w:lang w:bidi="ar-SA"/>
        </w:rPr>
        <w:t>(2 minutes maximum).</w:t>
      </w:r>
    </w:p>
    <w:p>
      <w:pPr>
        <w:pStyle w:val="Normal"/>
        <w:widowControl/>
        <w:suppressAutoHyphens w:val="false"/>
        <w:spacing w:before="0" w:after="120"/>
        <w:jc w:val="both"/>
        <w:textAlignment w:val="auto"/>
        <w:rPr>
          <w:rFonts w:ascii="Marianne" w:hAnsi="Marianne" w:cs="Calibri"/>
          <w:color w:val="000000"/>
          <w:kern w:val="0"/>
          <w:sz w:val="20"/>
          <w:szCs w:val="20"/>
          <w:lang w:bidi="ar-SA"/>
        </w:rPr>
      </w:pPr>
      <w:r>
        <w:rPr>
          <w:rFonts w:cs="Calibri" w:ascii="Marianne" w:hAnsi="Marianne"/>
          <w:color w:val="000000"/>
          <w:kern w:val="0"/>
          <w:sz w:val="20"/>
          <w:szCs w:val="20"/>
          <w:lang w:bidi="ar-SA"/>
        </w:rPr>
        <w:t>Il est impératif que l’élève «</w:t>
      </w:r>
      <w:r>
        <w:rPr>
          <w:rFonts w:cs="Calibri" w:ascii="Calibri" w:hAnsi="Calibri"/>
          <w:color w:val="000000"/>
          <w:kern w:val="0"/>
          <w:sz w:val="20"/>
          <w:szCs w:val="20"/>
          <w:lang w:bidi="ar-SA"/>
        </w:rPr>
        <w:t> </w:t>
      </w:r>
      <w:r>
        <w:rPr>
          <w:rFonts w:cs="Calibri" w:ascii="Marianne" w:hAnsi="Marianne"/>
          <w:color w:val="000000"/>
          <w:kern w:val="0"/>
          <w:sz w:val="20"/>
          <w:szCs w:val="20"/>
          <w:lang w:bidi="ar-SA"/>
        </w:rPr>
        <w:t xml:space="preserve">intimidateur présumé » soit abordé de manière très rassurante par une personne qu’il connaît bien (son enseignant, par exemple) et avec un langage adapté à son âge.  </w:t>
      </w:r>
      <w:r>
        <w:rPr>
          <w:rFonts w:cs="Calibri" w:ascii="Marianne" w:hAnsi="Marianne"/>
          <w:sz w:val="20"/>
          <w:szCs w:val="20"/>
        </w:rPr>
        <w:t xml:space="preserve">Montrer sa préoccupation et lui demander de faire des propositions qui l’engagent pour mettre fin à la situation d’intimidation </w:t>
      </w:r>
      <w:r>
        <w:rPr>
          <w:rFonts w:cs="Calibri" w:ascii="Marianne" w:hAnsi="Marianne"/>
          <w:color w:val="000000"/>
          <w:kern w:val="0"/>
          <w:sz w:val="20"/>
          <w:szCs w:val="20"/>
          <w:lang w:bidi="ar-SA"/>
        </w:rPr>
        <w:t>(par exemple</w:t>
      </w:r>
      <w:r>
        <w:rPr>
          <w:rFonts w:cs="Calibri" w:ascii="Calibri" w:hAnsi="Calibri"/>
          <w:color w:val="000000"/>
          <w:kern w:val="0"/>
          <w:sz w:val="20"/>
          <w:szCs w:val="20"/>
          <w:lang w:bidi="ar-SA"/>
        </w:rPr>
        <w:t> </w:t>
      </w:r>
      <w:r>
        <w:rPr>
          <w:rFonts w:cs="Calibri" w:ascii="Marianne" w:hAnsi="Marianne"/>
          <w:color w:val="000000"/>
          <w:kern w:val="0"/>
          <w:sz w:val="20"/>
          <w:szCs w:val="20"/>
          <w:lang w:bidi="ar-SA"/>
        </w:rPr>
        <w:t xml:space="preserve">: </w:t>
      </w:r>
      <w:r>
        <w:rPr>
          <w:rFonts w:cs="Calibri" w:ascii="Marianne" w:hAnsi="Marianne"/>
          <w:b/>
          <w:i/>
          <w:color w:val="000000"/>
          <w:kern w:val="0"/>
          <w:sz w:val="20"/>
          <w:szCs w:val="20"/>
          <w:lang w:bidi="ar-SA"/>
        </w:rPr>
        <w:t>« Je trouve que ton camarade est triste… Qu’est-ce qu’on pourrait faire pour qu’il soit moins triste</w:t>
      </w:r>
      <w:r>
        <w:rPr>
          <w:rFonts w:cs="Calibri" w:ascii="Calibri" w:hAnsi="Calibri"/>
          <w:b/>
          <w:i/>
          <w:color w:val="000000"/>
          <w:kern w:val="0"/>
          <w:sz w:val="20"/>
          <w:szCs w:val="20"/>
          <w:lang w:bidi="ar-SA"/>
        </w:rPr>
        <w:t> </w:t>
      </w:r>
      <w:r>
        <w:rPr>
          <w:rFonts w:cs="Calibri" w:ascii="Marianne" w:hAnsi="Marianne"/>
          <w:b/>
          <w:i/>
          <w:color w:val="000000"/>
          <w:kern w:val="0"/>
          <w:sz w:val="20"/>
          <w:szCs w:val="20"/>
          <w:lang w:bidi="ar-SA"/>
        </w:rPr>
        <w:t xml:space="preserve">? Tu as une idée de ce qu’on pourrait faire ? </w:t>
      </w:r>
      <w:r>
        <w:rPr>
          <w:rFonts w:cs="Calibri" w:ascii="Marianne" w:hAnsi="Marianne"/>
          <w:i/>
          <w:color w:val="000000"/>
          <w:kern w:val="0"/>
          <w:sz w:val="20"/>
          <w:szCs w:val="20"/>
          <w:lang w:bidi="ar-SA"/>
        </w:rPr>
        <w:t>(L’élève émet une idée.)</w:t>
      </w:r>
      <w:r>
        <w:rPr>
          <w:rFonts w:cs="Calibri" w:ascii="Marianne" w:hAnsi="Marianne"/>
          <w:b/>
          <w:i/>
          <w:color w:val="000000"/>
          <w:kern w:val="0"/>
          <w:sz w:val="20"/>
          <w:szCs w:val="20"/>
          <w:lang w:bidi="ar-SA"/>
        </w:rPr>
        <w:t xml:space="preserve"> Ah, bonne idée, je te félicite. Tu vas le faire, hein</w:t>
      </w:r>
      <w:r>
        <w:rPr>
          <w:rFonts w:cs="Calibri" w:ascii="Calibri" w:hAnsi="Calibri"/>
          <w:b/>
          <w:i/>
          <w:color w:val="000000"/>
          <w:kern w:val="0"/>
          <w:sz w:val="20"/>
          <w:szCs w:val="20"/>
          <w:lang w:bidi="ar-SA"/>
        </w:rPr>
        <w:t> </w:t>
      </w:r>
      <w:r>
        <w:rPr>
          <w:rFonts w:cs="Calibri" w:ascii="Marianne" w:hAnsi="Marianne"/>
          <w:b/>
          <w:i/>
          <w:color w:val="000000"/>
          <w:kern w:val="0"/>
          <w:sz w:val="20"/>
          <w:szCs w:val="20"/>
          <w:lang w:bidi="ar-SA"/>
        </w:rPr>
        <w:t>? On en reparle demain…</w:t>
      </w:r>
      <w:r>
        <w:rPr>
          <w:rFonts w:cs="Calibri" w:ascii="Marianne" w:hAnsi="Marianne"/>
          <w:i/>
          <w:color w:val="000000"/>
          <w:kern w:val="0"/>
          <w:sz w:val="20"/>
          <w:szCs w:val="20"/>
          <w:lang w:bidi="ar-SA"/>
        </w:rPr>
        <w:t xml:space="preserve"> Si l’élève n’émet pas d’idée</w:t>
      </w:r>
      <w:r>
        <w:rPr>
          <w:rFonts w:cs="Calibri" w:ascii="Calibri" w:hAnsi="Calibri"/>
          <w:i/>
          <w:color w:val="000000"/>
          <w:kern w:val="0"/>
          <w:sz w:val="20"/>
          <w:szCs w:val="20"/>
          <w:lang w:bidi="ar-SA"/>
        </w:rPr>
        <w:t> </w:t>
      </w:r>
      <w:r>
        <w:rPr>
          <w:rFonts w:cs="Calibri" w:ascii="Marianne" w:hAnsi="Marianne"/>
          <w:i/>
          <w:color w:val="000000"/>
          <w:kern w:val="0"/>
          <w:sz w:val="20"/>
          <w:szCs w:val="20"/>
          <w:lang w:bidi="ar-SA"/>
        </w:rPr>
        <w:t xml:space="preserve">: </w:t>
      </w:r>
      <w:r>
        <w:rPr>
          <w:rFonts w:cs="Calibri" w:ascii="Marianne" w:hAnsi="Marianne"/>
          <w:b/>
          <w:i/>
          <w:color w:val="000000"/>
          <w:kern w:val="0"/>
          <w:sz w:val="20"/>
          <w:szCs w:val="20"/>
          <w:lang w:bidi="ar-SA"/>
        </w:rPr>
        <w:t>Réfléchis et observe ton camarade, on en reparle demain, peut-être que tu auras une idée»</w:t>
      </w:r>
      <w:r>
        <w:rPr>
          <w:rFonts w:cs="Calibri" w:ascii="Marianne" w:hAnsi="Marianne"/>
          <w:color w:val="000000"/>
          <w:kern w:val="0"/>
          <w:sz w:val="20"/>
          <w:szCs w:val="20"/>
          <w:lang w:bidi="ar-SA"/>
        </w:rPr>
        <w:t xml:space="preserve">). </w:t>
      </w:r>
    </w:p>
    <w:p>
      <w:pPr>
        <w:pStyle w:val="Normal"/>
        <w:widowControl/>
        <w:suppressAutoHyphens w:val="false"/>
        <w:spacing w:before="0" w:after="120"/>
        <w:jc w:val="both"/>
        <w:textAlignment w:val="auto"/>
        <w:rPr>
          <w:rFonts w:ascii="Marianne" w:hAnsi="Marianne" w:cs="Calibri"/>
          <w:sz w:val="20"/>
          <w:szCs w:val="20"/>
        </w:rPr>
      </w:pPr>
      <w:r>
        <w:rPr>
          <w:rFonts w:cs="Calibri" w:ascii="Marianne" w:hAnsi="Marianne"/>
          <w:kern w:val="0"/>
          <w:sz w:val="20"/>
          <w:szCs w:val="20"/>
          <w:lang w:bidi="ar-SA"/>
        </w:rPr>
        <w:t>On veillera à ce que ces échanges demeurent confidentiels. Ce qu’un élève dit (intimidateur, témoin ou cible) ne doit jamais être su, ni répété, à un autre élève. Ces entretiens avec intimidateurs ou témoins sont moins formels, brefs, plus nombreux et rapprochés (d</w:t>
      </w:r>
      <w:r>
        <w:rPr>
          <w:rFonts w:cs="Calibri" w:ascii="Marianne" w:hAnsi="Marianne"/>
          <w:sz w:val="20"/>
          <w:szCs w:val="20"/>
        </w:rPr>
        <w:t xml:space="preserve">eux séries d’entretiens de </w:t>
      </w:r>
      <w:r>
        <w:rPr>
          <w:rFonts w:cs="Calibri" w:ascii="Marianne" w:hAnsi="Marianne"/>
          <w:b/>
          <w:sz w:val="20"/>
          <w:szCs w:val="20"/>
        </w:rPr>
        <w:t>2-3 minutes maximum</w:t>
      </w:r>
      <w:r>
        <w:rPr>
          <w:rFonts w:cs="Calibri" w:ascii="Marianne" w:hAnsi="Marianne"/>
          <w:sz w:val="20"/>
          <w:szCs w:val="20"/>
        </w:rPr>
        <w:t xml:space="preserve">, </w:t>
      </w:r>
      <w:r>
        <w:rPr>
          <w:rFonts w:cs="Calibri" w:ascii="Marianne" w:hAnsi="Marianne"/>
          <w:b/>
          <w:bCs/>
          <w:sz w:val="20"/>
          <w:szCs w:val="20"/>
        </w:rPr>
        <w:t>sur 2 semaines</w:t>
      </w:r>
      <w:r>
        <w:rPr>
          <w:rFonts w:cs="Calibri" w:ascii="Calibri" w:hAnsi="Calibri"/>
          <w:b/>
          <w:bCs/>
          <w:sz w:val="20"/>
          <w:szCs w:val="20"/>
        </w:rPr>
        <w:t> </w:t>
      </w:r>
      <w:r>
        <w:rPr>
          <w:rFonts w:cs="Calibri" w:ascii="Marianne" w:hAnsi="Marianne"/>
          <w:sz w:val="20"/>
          <w:szCs w:val="20"/>
        </w:rPr>
        <w:t xml:space="preserve">: une série d’entretien la 1ère semaine, une deuxième série d’entretiens la 2ème semaine avec les mêmes). </w:t>
      </w:r>
    </w:p>
    <w:p>
      <w:pPr>
        <w:pStyle w:val="Default"/>
        <w:jc w:val="both"/>
        <w:rPr>
          <w:rFonts w:ascii="Marianne" w:hAnsi="Marianne" w:cs="Calibri"/>
          <w:sz w:val="20"/>
          <w:szCs w:val="20"/>
        </w:rPr>
      </w:pPr>
      <w:r>
        <w:rPr>
          <w:rFonts w:cs="Calibri" w:ascii="Marianne" w:hAnsi="Marianne"/>
          <w:sz w:val="20"/>
          <w:szCs w:val="20"/>
        </w:rPr>
      </w:r>
    </w:p>
    <w:p>
      <w:pPr>
        <w:pStyle w:val="Standard"/>
        <w:numPr>
          <w:ilvl w:val="0"/>
          <w:numId w:val="6"/>
        </w:numPr>
        <w:jc w:val="both"/>
        <w:rPr>
          <w:rFonts w:ascii="Marianne" w:hAnsi="Marianne"/>
          <w:b/>
          <w:b/>
          <w:sz w:val="20"/>
          <w:szCs w:val="20"/>
        </w:rPr>
      </w:pPr>
      <w:r>
        <w:rPr>
          <w:rFonts w:cs="Calibri" w:ascii="Marianne" w:hAnsi="Marianne"/>
          <w:b/>
          <w:sz w:val="20"/>
          <w:szCs w:val="20"/>
        </w:rPr>
        <w:t>Entretien avec le (les) témoin(s)</w:t>
      </w:r>
    </w:p>
    <w:p>
      <w:pPr>
        <w:pStyle w:val="Standard"/>
        <w:jc w:val="both"/>
        <w:rPr>
          <w:rFonts w:ascii="Marianne" w:hAnsi="Marianne" w:cs="Calibri"/>
          <w:sz w:val="20"/>
          <w:szCs w:val="20"/>
        </w:rPr>
      </w:pPr>
      <w:r>
        <w:rPr>
          <w:rFonts w:cs="Calibri" w:ascii="Marianne" w:hAnsi="Marianne"/>
          <w:sz w:val="20"/>
          <w:szCs w:val="20"/>
        </w:rPr>
      </w:r>
    </w:p>
    <w:p>
      <w:pPr>
        <w:pStyle w:val="Default"/>
        <w:spacing w:before="0" w:after="120"/>
        <w:jc w:val="both"/>
        <w:rPr>
          <w:rFonts w:ascii="Marianne" w:hAnsi="Marianne" w:cs="Calibri"/>
          <w:sz w:val="20"/>
          <w:szCs w:val="20"/>
        </w:rPr>
      </w:pPr>
      <w:r>
        <w:rPr>
          <w:rFonts w:cs="Calibri" w:ascii="Marianne" w:hAnsi="Marianne"/>
          <w:sz w:val="20"/>
          <w:szCs w:val="20"/>
        </w:rPr>
        <w:t xml:space="preserve">Il est possible et même très recommandé de recevoir de la même manière quelques autres élèves, en plus des intimidateurs identifiés. Ils sont sollicités individuellement « en témoins » de la situation, quelles que soient leurs réactions ou non réaction face à la situation d’intimidation. </w:t>
      </w:r>
    </w:p>
    <w:p>
      <w:pPr>
        <w:pStyle w:val="Default"/>
        <w:spacing w:before="0" w:after="120"/>
        <w:jc w:val="both"/>
        <w:rPr>
          <w:rFonts w:ascii="Marianne" w:hAnsi="Marianne" w:cs="Calibri"/>
          <w:i/>
          <w:i/>
          <w:sz w:val="20"/>
          <w:szCs w:val="20"/>
        </w:rPr>
      </w:pPr>
      <w:r>
        <w:rPr>
          <w:rFonts w:cs="Calibri" w:ascii="Marianne" w:hAnsi="Marianne"/>
          <w:sz w:val="20"/>
          <w:szCs w:val="20"/>
        </w:rPr>
        <w:t>Il convient de mettre l’accent sur la dimension éducative de ces entretiens et de rassurer les élèves, qui peuvent être insécurisés par les violences auxquelles ils ont assisté.</w:t>
      </w:r>
      <w:bookmarkStart w:id="0" w:name="_GoBack"/>
      <w:bookmarkEnd w:id="0"/>
    </w:p>
    <w:p>
      <w:pPr>
        <w:pStyle w:val="Default"/>
        <w:jc w:val="both"/>
        <w:rPr>
          <w:rFonts w:ascii="Marianne" w:hAnsi="Marianne" w:cs="Calibri"/>
          <w:sz w:val="20"/>
          <w:szCs w:val="20"/>
        </w:rPr>
      </w:pPr>
      <w:r>
        <w:rPr>
          <w:rFonts w:cs="Calibri" w:ascii="Marianne" w:hAnsi="Marianne"/>
          <w:sz w:val="20"/>
          <w:szCs w:val="20"/>
        </w:rPr>
      </w:r>
    </w:p>
    <w:p>
      <w:pPr>
        <w:pStyle w:val="Default"/>
        <w:numPr>
          <w:ilvl w:val="0"/>
          <w:numId w:val="4"/>
        </w:numPr>
        <w:jc w:val="both"/>
        <w:rPr>
          <w:rFonts w:ascii="Marianne" w:hAnsi="Marianne" w:cs="Calibri"/>
          <w:b/>
          <w:b/>
          <w:sz w:val="20"/>
          <w:szCs w:val="20"/>
        </w:rPr>
      </w:pPr>
      <w:r>
        <w:rPr>
          <w:rFonts w:cs="Calibri" w:ascii="Marianne" w:hAnsi="Marianne"/>
          <w:b/>
          <w:sz w:val="20"/>
          <w:szCs w:val="20"/>
        </w:rPr>
        <w:t>Revoir l’élève cible peu de temps après avoir vu les intimidateurs/témoins</w:t>
      </w:r>
    </w:p>
    <w:p>
      <w:pPr>
        <w:pStyle w:val="Default"/>
        <w:spacing w:before="0" w:after="48"/>
        <w:jc w:val="both"/>
        <w:rPr>
          <w:rFonts w:ascii="Marianne" w:hAnsi="Marianne" w:cs="Calibri"/>
          <w:sz w:val="20"/>
          <w:szCs w:val="20"/>
        </w:rPr>
      </w:pPr>
      <w:r>
        <w:rPr>
          <w:rFonts w:cs="Calibri" w:ascii="Marianne" w:hAnsi="Marianne"/>
          <w:sz w:val="20"/>
          <w:szCs w:val="20"/>
        </w:rPr>
      </w:r>
    </w:p>
    <w:p>
      <w:pPr>
        <w:pStyle w:val="Default"/>
        <w:numPr>
          <w:ilvl w:val="0"/>
          <w:numId w:val="12"/>
        </w:numPr>
        <w:spacing w:before="0" w:after="48"/>
        <w:jc w:val="both"/>
        <w:rPr>
          <w:rFonts w:ascii="Marianne" w:hAnsi="Marianne" w:cs="Calibri"/>
          <w:sz w:val="20"/>
          <w:szCs w:val="20"/>
        </w:rPr>
      </w:pPr>
      <w:r>
        <w:rPr>
          <w:rFonts w:cs="Calibri" w:ascii="Marianne" w:hAnsi="Marianne"/>
          <w:sz w:val="20"/>
          <w:szCs w:val="20"/>
        </w:rPr>
        <w:t xml:space="preserve">Vérifier que les suggestions des intimidateurs sont appliquées, et que la situation évolue positivement. </w:t>
      </w:r>
    </w:p>
    <w:p>
      <w:pPr>
        <w:pStyle w:val="Default"/>
        <w:numPr>
          <w:ilvl w:val="0"/>
          <w:numId w:val="12"/>
        </w:numPr>
        <w:spacing w:before="0" w:after="48"/>
        <w:jc w:val="both"/>
        <w:rPr>
          <w:rFonts w:ascii="Marianne" w:hAnsi="Marianne" w:cs="Calibri"/>
          <w:sz w:val="20"/>
          <w:szCs w:val="20"/>
        </w:rPr>
      </w:pPr>
      <w:r>
        <w:rPr>
          <w:rFonts w:cs="Calibri" w:ascii="Marianne" w:hAnsi="Marianne"/>
          <w:sz w:val="20"/>
          <w:szCs w:val="20"/>
        </w:rPr>
        <w:t xml:space="preserve">Si des sanctions doivent être prises, l’accompagnement de l’élève cible doit être d’autant plus renforcé, et des entretiens peuvent être menés avec les élèves non sanctionnés. </w:t>
      </w:r>
    </w:p>
    <w:p>
      <w:pPr>
        <w:pStyle w:val="Default"/>
        <w:numPr>
          <w:ilvl w:val="0"/>
          <w:numId w:val="12"/>
        </w:numPr>
        <w:jc w:val="both"/>
        <w:rPr>
          <w:rFonts w:ascii="Marianne" w:hAnsi="Marianne" w:cs="Calibri"/>
          <w:sz w:val="20"/>
          <w:szCs w:val="20"/>
        </w:rPr>
      </w:pPr>
      <w:r>
        <w:rPr>
          <w:rFonts w:cs="Calibri" w:ascii="Marianne" w:hAnsi="Marianne"/>
          <w:sz w:val="20"/>
          <w:szCs w:val="20"/>
        </w:rPr>
        <w:t xml:space="preserve">Continuer à voir régulièrement l’élève cible, notamment après les entretiens avec les intimidateurs, puis </w:t>
      </w:r>
      <w:r>
        <w:rPr>
          <w:rFonts w:cs="Calibri" w:ascii="Marianne" w:hAnsi="Marianne"/>
          <w:b/>
          <w:bCs/>
          <w:sz w:val="20"/>
          <w:szCs w:val="20"/>
        </w:rPr>
        <w:t>sur le long terme</w:t>
      </w:r>
      <w:r>
        <w:rPr>
          <w:rFonts w:cs="Calibri" w:ascii="Marianne" w:hAnsi="Marianne"/>
          <w:sz w:val="20"/>
          <w:szCs w:val="20"/>
        </w:rPr>
        <w:t xml:space="preserve">. Remplir les fiches de suivi systématiquement. </w:t>
      </w:r>
    </w:p>
    <w:p>
      <w:pPr>
        <w:pStyle w:val="Default"/>
        <w:spacing w:before="0" w:after="53"/>
        <w:jc w:val="both"/>
        <w:rPr>
          <w:rFonts w:ascii="Marianne" w:hAnsi="Marianne" w:cs="Calibri"/>
          <w:sz w:val="20"/>
          <w:szCs w:val="20"/>
        </w:rPr>
      </w:pPr>
      <w:r>
        <w:rPr>
          <w:rFonts w:cs="Calibri" w:ascii="Marianne" w:hAnsi="Marianne"/>
          <w:sz w:val="20"/>
          <w:szCs w:val="20"/>
        </w:rPr>
      </w:r>
    </w:p>
    <w:p>
      <w:pPr>
        <w:pStyle w:val="Standard"/>
        <w:numPr>
          <w:ilvl w:val="0"/>
          <w:numId w:val="8"/>
        </w:numPr>
        <w:jc w:val="both"/>
        <w:rPr>
          <w:rFonts w:ascii="Marianne" w:hAnsi="Marianne" w:cs="Calibri"/>
          <w:b/>
          <w:b/>
          <w:bCs/>
          <w:sz w:val="20"/>
          <w:szCs w:val="20"/>
          <w:u w:val="single"/>
        </w:rPr>
      </w:pPr>
      <w:r>
        <w:rPr>
          <w:rFonts w:cs="Calibri" w:ascii="Marianne" w:hAnsi="Marianne"/>
          <w:b/>
          <w:bCs/>
          <w:sz w:val="20"/>
          <w:szCs w:val="20"/>
          <w:u w:val="single"/>
        </w:rPr>
        <w:t>Lien avec les parents</w:t>
      </w:r>
    </w:p>
    <w:p>
      <w:pPr>
        <w:pStyle w:val="Default"/>
        <w:jc w:val="both"/>
        <w:rPr>
          <w:rFonts w:ascii="Marianne" w:hAnsi="Marianne" w:cs="Calibri" w:cstheme="minorHAnsi"/>
          <w:color w:val="auto"/>
          <w:sz w:val="20"/>
          <w:szCs w:val="20"/>
        </w:rPr>
      </w:pPr>
      <w:r>
        <w:rPr>
          <w:rFonts w:cs="Calibri" w:cstheme="minorHAnsi" w:ascii="Marianne" w:hAnsi="Marianne"/>
          <w:color w:val="auto"/>
          <w:sz w:val="20"/>
          <w:szCs w:val="20"/>
        </w:rPr>
      </w:r>
    </w:p>
    <w:p>
      <w:pPr>
        <w:pStyle w:val="Default"/>
        <w:numPr>
          <w:ilvl w:val="0"/>
          <w:numId w:val="5"/>
        </w:numPr>
        <w:jc w:val="both"/>
        <w:rPr>
          <w:rFonts w:ascii="Marianne" w:hAnsi="Marianne" w:cs="Calibri"/>
          <w:b/>
          <w:b/>
          <w:sz w:val="20"/>
          <w:szCs w:val="20"/>
        </w:rPr>
      </w:pPr>
      <w:r>
        <w:rPr>
          <w:rFonts w:cs="Calibri" w:ascii="Marianne" w:hAnsi="Marianne"/>
          <w:b/>
          <w:sz w:val="20"/>
          <w:szCs w:val="20"/>
        </w:rPr>
        <w:t>Les parents des élèves intimidateurs</w:t>
      </w:r>
      <w:r>
        <w:rPr>
          <w:rFonts w:cs="Calibri" w:ascii="Marianne" w:hAnsi="Marianne"/>
          <w:sz w:val="20"/>
          <w:szCs w:val="20"/>
        </w:rPr>
        <w:t xml:space="preserve"> ne doivent pas être informés, sauf</w:t>
      </w:r>
      <w:r>
        <w:rPr>
          <w:rFonts w:cs="Calibri" w:ascii="Calibri" w:hAnsi="Calibri"/>
          <w:sz w:val="20"/>
          <w:szCs w:val="20"/>
        </w:rPr>
        <w:t> </w:t>
      </w:r>
      <w:r>
        <w:rPr>
          <w:rFonts w:cs="Calibri" w:ascii="Marianne" w:hAnsi="Marianne"/>
          <w:sz w:val="20"/>
          <w:szCs w:val="20"/>
        </w:rPr>
        <w:t>:</w:t>
      </w:r>
    </w:p>
    <w:p>
      <w:pPr>
        <w:pStyle w:val="Default"/>
        <w:ind w:left="720" w:hanging="0"/>
        <w:jc w:val="both"/>
        <w:rPr>
          <w:rFonts w:ascii="Marianne" w:hAnsi="Marianne" w:cs="Calibri"/>
          <w:b/>
          <w:b/>
          <w:sz w:val="20"/>
          <w:szCs w:val="20"/>
        </w:rPr>
      </w:pPr>
      <w:r>
        <w:rPr>
          <w:rFonts w:cs="Calibri" w:ascii="Marianne" w:hAnsi="Marianne"/>
          <w:b/>
          <w:sz w:val="20"/>
          <w:szCs w:val="20"/>
        </w:rPr>
      </w:r>
    </w:p>
    <w:p>
      <w:pPr>
        <w:pStyle w:val="Default"/>
        <w:numPr>
          <w:ilvl w:val="0"/>
          <w:numId w:val="9"/>
        </w:numPr>
        <w:jc w:val="both"/>
        <w:rPr>
          <w:rFonts w:ascii="Marianne" w:hAnsi="Marianne" w:cs="Calibri"/>
          <w:b/>
          <w:b/>
          <w:sz w:val="20"/>
          <w:szCs w:val="20"/>
        </w:rPr>
      </w:pPr>
      <w:r>
        <w:rPr>
          <w:rFonts w:cs="Calibri" w:ascii="Marianne" w:hAnsi="Marianne"/>
          <w:sz w:val="20"/>
          <w:szCs w:val="20"/>
        </w:rPr>
        <w:t>si la situation n’est pas résolue dans les 15 jours,</w:t>
      </w:r>
    </w:p>
    <w:p>
      <w:pPr>
        <w:pStyle w:val="Default"/>
        <w:numPr>
          <w:ilvl w:val="0"/>
          <w:numId w:val="9"/>
        </w:numPr>
        <w:jc w:val="both"/>
        <w:rPr>
          <w:rFonts w:ascii="Marianne" w:hAnsi="Marianne" w:cs="Calibri" w:cstheme="minorHAnsi"/>
          <w:color w:val="auto"/>
          <w:sz w:val="20"/>
          <w:szCs w:val="20"/>
        </w:rPr>
      </w:pPr>
      <w:r>
        <w:rPr>
          <w:rFonts w:cs="Calibri" w:ascii="Marianne" w:hAnsi="Marianne"/>
          <w:sz w:val="20"/>
          <w:szCs w:val="20"/>
        </w:rPr>
        <w:t>si la situation d’intimidation se prolonge hors de l’école.</w:t>
      </w:r>
    </w:p>
    <w:p>
      <w:pPr>
        <w:pStyle w:val="Default"/>
        <w:ind w:left="360" w:hanging="0"/>
        <w:jc w:val="both"/>
        <w:rPr>
          <w:rFonts w:ascii="Marianne" w:hAnsi="Marianne" w:cs="Calibri" w:cstheme="minorHAnsi"/>
          <w:color w:val="auto"/>
          <w:sz w:val="20"/>
          <w:szCs w:val="20"/>
        </w:rPr>
      </w:pPr>
      <w:r>
        <w:rPr>
          <w:rFonts w:cs="Calibri" w:cstheme="minorHAnsi" w:ascii="Marianne" w:hAnsi="Marianne"/>
          <w:color w:val="auto"/>
          <w:sz w:val="20"/>
          <w:szCs w:val="20"/>
        </w:rPr>
      </w:r>
    </w:p>
    <w:p>
      <w:pPr>
        <w:pStyle w:val="Default"/>
        <w:numPr>
          <w:ilvl w:val="0"/>
          <w:numId w:val="5"/>
        </w:numPr>
        <w:spacing w:before="0" w:after="120"/>
        <w:jc w:val="both"/>
        <w:rPr>
          <w:rFonts w:ascii="Marianne" w:hAnsi="Marianne" w:cs="Calibri"/>
          <w:b/>
          <w:b/>
          <w:sz w:val="20"/>
          <w:szCs w:val="20"/>
        </w:rPr>
      </w:pPr>
      <w:r>
        <w:rPr>
          <w:rFonts w:cs="Calibri" w:ascii="Marianne" w:hAnsi="Marianne"/>
          <w:b/>
          <w:sz w:val="20"/>
          <w:szCs w:val="20"/>
        </w:rPr>
        <w:t>Entretien avec les parents de l’élève cible (voir annexe 4)</w:t>
      </w:r>
    </w:p>
    <w:p>
      <w:pPr>
        <w:pStyle w:val="Standard"/>
        <w:jc w:val="both"/>
        <w:rPr>
          <w:rFonts w:ascii="Marianne" w:hAnsi="Marianne" w:cs="Calibri"/>
          <w:sz w:val="20"/>
          <w:szCs w:val="20"/>
        </w:rPr>
      </w:pPr>
      <w:r>
        <w:rPr>
          <w:rFonts w:cs="Calibri" w:ascii="Marianne" w:hAnsi="Marianne"/>
          <w:sz w:val="20"/>
          <w:szCs w:val="20"/>
        </w:rPr>
        <w:t>Les parents de l’élève victime sont entendus, soutenus et assurés de la protection de leur enfant. Ils sont associés au traitement de la situation. Il leur est fortement déconseillé de tenter de régler eux-mêmes le problème. L’absence de punition de l’intimidateur est expliquée (voir préambule partie II.3). Le rôle protecteur de l’École leur est rappelé ainsi que la mobilisation de tous les acteurs pour assurer ce rôle.</w:t>
      </w:r>
    </w:p>
    <w:p>
      <w:pPr>
        <w:pStyle w:val="Standard"/>
        <w:jc w:val="both"/>
        <w:rPr>
          <w:rFonts w:ascii="Marianne" w:hAnsi="Marianne" w:cs="Calibri"/>
          <w:sz w:val="20"/>
          <w:szCs w:val="20"/>
        </w:rPr>
      </w:pPr>
      <w:r>
        <w:rPr>
          <w:rFonts w:cs="Calibri" w:ascii="Marianne" w:hAnsi="Marianne"/>
          <w:sz w:val="20"/>
          <w:szCs w:val="20"/>
        </w:rPr>
      </w:r>
    </w:p>
    <w:p>
      <w:pPr>
        <w:pStyle w:val="Default"/>
        <w:spacing w:before="0" w:after="120"/>
        <w:jc w:val="both"/>
        <w:rPr>
          <w:rFonts w:ascii="Marianne" w:hAnsi="Marianne" w:cs="Calibri" w:cstheme="minorHAnsi"/>
          <w:color w:val="auto"/>
          <w:sz w:val="20"/>
          <w:szCs w:val="20"/>
        </w:rPr>
      </w:pPr>
      <w:r>
        <w:rPr>
          <w:rFonts w:cs="Calibri" w:ascii="Marianne" w:hAnsi="Marianne" w:cstheme="minorHAnsi"/>
          <w:color w:val="auto"/>
          <w:sz w:val="20"/>
          <w:szCs w:val="20"/>
        </w:rPr>
        <w:t xml:space="preserve">3 étapes pour mener à bien l’entretien : </w:t>
      </w:r>
    </w:p>
    <w:p>
      <w:pPr>
        <w:pStyle w:val="Default"/>
        <w:numPr>
          <w:ilvl w:val="0"/>
          <w:numId w:val="9"/>
        </w:numPr>
        <w:spacing w:before="0" w:after="120"/>
        <w:jc w:val="both"/>
        <w:rPr>
          <w:rFonts w:ascii="Marianne" w:hAnsi="Marianne" w:cs="Calibri" w:cstheme="minorHAnsi"/>
          <w:color w:val="auto"/>
          <w:sz w:val="20"/>
          <w:szCs w:val="20"/>
        </w:rPr>
      </w:pPr>
      <w:r>
        <w:rPr>
          <w:rFonts w:cs="Calibri" w:ascii="Marianne" w:hAnsi="Marianne" w:cstheme="minorHAnsi"/>
          <w:b/>
          <w:bCs/>
          <w:color w:val="auto"/>
          <w:sz w:val="20"/>
          <w:szCs w:val="20"/>
        </w:rPr>
        <w:t xml:space="preserve">Alliance </w:t>
      </w:r>
      <w:r>
        <w:rPr>
          <w:rFonts w:cs="Calibri" w:ascii="Marianne" w:hAnsi="Marianne" w:cstheme="minorHAnsi"/>
          <w:color w:val="auto"/>
          <w:sz w:val="20"/>
          <w:szCs w:val="20"/>
        </w:rPr>
        <w:t xml:space="preserve">: Il faut établir une relation d’alliance avec les parents. Ils doivent devenir nos alliés, car sinon ils peuvent entraver la mise en place du protocole. Pour cela il faut être à l’écoute, accepter la légitimité de leurs émotions, de leur point de vue, montrer de l’empathie pour leur souffrance et la situation de leur enfant. </w:t>
      </w:r>
    </w:p>
    <w:p>
      <w:pPr>
        <w:pStyle w:val="Default"/>
        <w:numPr>
          <w:ilvl w:val="0"/>
          <w:numId w:val="9"/>
        </w:numPr>
        <w:spacing w:before="0" w:after="120"/>
        <w:jc w:val="both"/>
        <w:rPr>
          <w:rFonts w:ascii="Marianne" w:hAnsi="Marianne" w:cs="Calibri" w:cstheme="minorHAnsi"/>
          <w:color w:val="auto"/>
          <w:sz w:val="20"/>
          <w:szCs w:val="20"/>
        </w:rPr>
      </w:pPr>
      <w:r>
        <w:rPr>
          <w:rFonts w:cs="Calibri" w:ascii="Marianne" w:hAnsi="Marianne" w:cstheme="minorHAnsi"/>
          <w:b/>
          <w:bCs/>
          <w:color w:val="auto"/>
          <w:sz w:val="20"/>
          <w:szCs w:val="20"/>
        </w:rPr>
        <w:t xml:space="preserve">Annoncer le protocole </w:t>
      </w:r>
      <w:r>
        <w:rPr>
          <w:rFonts w:cs="Calibri" w:ascii="Marianne" w:hAnsi="Marianne" w:cstheme="minorHAnsi"/>
          <w:color w:val="auto"/>
          <w:sz w:val="20"/>
          <w:szCs w:val="20"/>
        </w:rPr>
        <w:t xml:space="preserve">: c’est une posture d’expert, qui vise à démontrer que notre protocole est avant tout destiné à protéger leur enfant. </w:t>
      </w:r>
      <w:r>
        <w:rPr>
          <w:rFonts w:cs="Calibri" w:ascii="Marianne" w:hAnsi="Marianne" w:cstheme="minorHAnsi"/>
          <w:b/>
          <w:color w:val="auto"/>
          <w:sz w:val="20"/>
          <w:szCs w:val="20"/>
        </w:rPr>
        <w:t xml:space="preserve">On indique le délai de 15 jours pour aboutir à des résultats concluants, sans quoi on passera à un autre mode d’action (autres sanctions éventuellement). </w:t>
      </w:r>
    </w:p>
    <w:p>
      <w:pPr>
        <w:pStyle w:val="Default"/>
        <w:numPr>
          <w:ilvl w:val="0"/>
          <w:numId w:val="9"/>
        </w:numPr>
        <w:spacing w:before="0" w:after="120"/>
        <w:jc w:val="both"/>
        <w:rPr>
          <w:rFonts w:ascii="Marianne" w:hAnsi="Marianne" w:cs="Calibri" w:cstheme="minorHAnsi"/>
          <w:color w:val="auto"/>
          <w:sz w:val="20"/>
          <w:szCs w:val="20"/>
        </w:rPr>
      </w:pPr>
      <w:r>
        <w:rPr>
          <w:rFonts w:cs="Calibri" w:ascii="Marianne" w:hAnsi="Marianne" w:cstheme="minorHAnsi"/>
          <w:b/>
          <w:bCs/>
          <w:color w:val="auto"/>
          <w:sz w:val="20"/>
          <w:szCs w:val="20"/>
        </w:rPr>
        <w:t xml:space="preserve">Contractualisation </w:t>
      </w:r>
      <w:r>
        <w:rPr>
          <w:rFonts w:cs="Calibri" w:ascii="Marianne" w:hAnsi="Marianne" w:cstheme="minorHAnsi"/>
          <w:color w:val="auto"/>
          <w:sz w:val="20"/>
          <w:szCs w:val="20"/>
        </w:rPr>
        <w:t xml:space="preserve">: Il s’agit de donner aux parents un rôle utile, qui consiste à </w:t>
      </w:r>
      <w:r>
        <w:rPr>
          <w:rFonts w:cs="Calibri" w:ascii="Marianne" w:hAnsi="Marianne" w:cstheme="minorHAnsi"/>
          <w:b/>
          <w:color w:val="auto"/>
          <w:sz w:val="20"/>
          <w:szCs w:val="20"/>
        </w:rPr>
        <w:t>nous informer de l’état de leur enfant</w:t>
      </w:r>
      <w:r>
        <w:rPr>
          <w:rFonts w:cs="Calibri" w:ascii="Marianne" w:hAnsi="Marianne" w:cstheme="minorHAnsi"/>
          <w:color w:val="auto"/>
          <w:sz w:val="20"/>
          <w:szCs w:val="20"/>
        </w:rPr>
        <w:t xml:space="preserve">, tel qu’ils le voient à la maison (via notamment la grille des signaux faibles) et de nous donner des nouvelles, afin que nous soyons certains d’aller dans la bonne direction. </w:t>
      </w:r>
      <w:r>
        <w:rPr>
          <w:rFonts w:cs="Calibri" w:ascii="Marianne" w:hAnsi="Marianne" w:cstheme="minorHAnsi"/>
          <w:b/>
          <w:color w:val="auto"/>
          <w:sz w:val="20"/>
          <w:szCs w:val="20"/>
        </w:rPr>
        <w:t>Fixer un nouveau rendez-vous</w:t>
      </w:r>
      <w:r>
        <w:rPr>
          <w:rFonts w:cs="Calibri" w:ascii="Marianne" w:hAnsi="Marianne" w:cstheme="minorHAnsi"/>
          <w:color w:val="auto"/>
          <w:sz w:val="20"/>
          <w:szCs w:val="20"/>
        </w:rPr>
        <w:t xml:space="preserve"> : 2-3 jours après si le parent est inquiet ou 15 jours si le parent est pleinement rassuré. </w:t>
      </w:r>
    </w:p>
    <w:p>
      <w:pPr>
        <w:pStyle w:val="Default"/>
        <w:spacing w:before="0" w:after="120"/>
        <w:ind w:left="709" w:hanging="0"/>
        <w:jc w:val="both"/>
        <w:rPr>
          <w:rFonts w:ascii="Marianne" w:hAnsi="Marianne" w:cs="Calibri" w:cstheme="minorHAnsi"/>
          <w:color w:val="auto"/>
          <w:sz w:val="20"/>
          <w:szCs w:val="20"/>
        </w:rPr>
      </w:pPr>
      <w:r>
        <w:rPr>
          <w:rFonts w:cs="Calibri" w:cstheme="minorHAnsi" w:ascii="Marianne" w:hAnsi="Marianne"/>
          <w:color w:val="auto"/>
          <w:sz w:val="20"/>
          <w:szCs w:val="20"/>
        </w:rPr>
      </w:r>
    </w:p>
    <w:p>
      <w:pPr>
        <w:pStyle w:val="Standard"/>
        <w:numPr>
          <w:ilvl w:val="0"/>
          <w:numId w:val="3"/>
        </w:numPr>
        <w:pBdr>
          <w:bottom w:val="single" w:sz="4" w:space="1" w:color="000000"/>
        </w:pBdr>
        <w:jc w:val="both"/>
        <w:rPr>
          <w:rFonts w:ascii="Marianne" w:hAnsi="Marianne" w:cs="Calibri"/>
          <w:b/>
          <w:b/>
          <w:bCs/>
          <w:sz w:val="20"/>
          <w:szCs w:val="20"/>
        </w:rPr>
      </w:pPr>
      <w:r>
        <w:rPr>
          <w:rFonts w:cs="Calibri" w:ascii="Marianne" w:hAnsi="Marianne"/>
          <w:b/>
          <w:bCs/>
          <w:sz w:val="20"/>
          <w:szCs w:val="20"/>
          <w:u w:val="single"/>
        </w:rPr>
        <w:t xml:space="preserve"> </w:t>
      </w:r>
      <w:r>
        <w:rPr>
          <w:rFonts w:cs="Calibri" w:ascii="Marianne" w:hAnsi="Marianne"/>
          <w:b/>
          <w:bCs/>
          <w:sz w:val="20"/>
          <w:szCs w:val="20"/>
        </w:rPr>
        <w:t>LE SUIVI POST-EVENEMENT</w:t>
      </w:r>
    </w:p>
    <w:p>
      <w:pPr>
        <w:pStyle w:val="Standard"/>
        <w:jc w:val="both"/>
        <w:rPr>
          <w:rFonts w:ascii="Marianne" w:hAnsi="Marianne" w:cs="Calibri"/>
          <w:sz w:val="20"/>
          <w:szCs w:val="20"/>
        </w:rPr>
      </w:pPr>
      <w:r>
        <w:rPr>
          <w:rFonts w:cs="Calibri" w:ascii="Marianne" w:hAnsi="Marianne"/>
          <w:sz w:val="20"/>
          <w:szCs w:val="20"/>
        </w:rPr>
      </w:r>
    </w:p>
    <w:p>
      <w:pPr>
        <w:pStyle w:val="Standard"/>
        <w:tabs>
          <w:tab w:val="clear" w:pos="709"/>
          <w:tab w:val="left" w:pos="3587" w:leader="none"/>
        </w:tabs>
        <w:jc w:val="both"/>
        <w:rPr>
          <w:rFonts w:ascii="Marianne" w:hAnsi="Marianne" w:cs="Calibri"/>
          <w:sz w:val="20"/>
          <w:szCs w:val="20"/>
        </w:rPr>
      </w:pPr>
      <w:r>
        <w:rPr>
          <w:rFonts w:cs="Calibri" w:ascii="Marianne" w:hAnsi="Marianne"/>
          <w:sz w:val="20"/>
          <w:szCs w:val="20"/>
        </w:rPr>
        <w:t xml:space="preserve">Il est nécessaire d’assurer le </w:t>
      </w:r>
      <w:r>
        <w:rPr>
          <w:rFonts w:cs="Calibri" w:ascii="Marianne" w:hAnsi="Marianne"/>
          <w:b/>
          <w:sz w:val="20"/>
          <w:szCs w:val="20"/>
        </w:rPr>
        <w:t>suivi des actions mises en place</w:t>
      </w:r>
      <w:r>
        <w:rPr>
          <w:rFonts w:cs="Calibri" w:ascii="Marianne" w:hAnsi="Marianne"/>
          <w:sz w:val="20"/>
          <w:szCs w:val="20"/>
        </w:rPr>
        <w:t xml:space="preserve">, selon les modalités établies dans l’école. Une </w:t>
      </w:r>
      <w:r>
        <w:rPr>
          <w:rFonts w:cs="Calibri" w:ascii="Marianne" w:hAnsi="Marianne"/>
          <w:b/>
          <w:sz w:val="20"/>
          <w:szCs w:val="20"/>
        </w:rPr>
        <w:t>aide du pôle ressource de circonscription</w:t>
      </w:r>
      <w:r>
        <w:rPr>
          <w:rFonts w:cs="Calibri" w:ascii="Marianne" w:hAnsi="Marianne"/>
          <w:sz w:val="20"/>
          <w:szCs w:val="20"/>
        </w:rPr>
        <w:t xml:space="preserve"> (IEN, RASED, Conseiller pédagogique de circonscription, médecin de l’Éducation Nationale) peut être sollicitée également à ce stade. </w:t>
      </w:r>
    </w:p>
    <w:p>
      <w:pPr>
        <w:pStyle w:val="Standard"/>
        <w:tabs>
          <w:tab w:val="clear" w:pos="709"/>
          <w:tab w:val="left" w:pos="3587" w:leader="none"/>
        </w:tabs>
        <w:jc w:val="both"/>
        <w:rPr>
          <w:rFonts w:ascii="Marianne" w:hAnsi="Marianne" w:cs="Calibri"/>
          <w:sz w:val="20"/>
          <w:szCs w:val="20"/>
        </w:rPr>
      </w:pPr>
      <w:r>
        <w:rPr>
          <w:rFonts w:cs="Calibri" w:ascii="Marianne" w:hAnsi="Marianne"/>
          <w:sz w:val="20"/>
          <w:szCs w:val="20"/>
        </w:rPr>
      </w:r>
    </w:p>
    <w:p>
      <w:pPr>
        <w:pStyle w:val="Standard"/>
        <w:numPr>
          <w:ilvl w:val="0"/>
          <w:numId w:val="13"/>
        </w:numPr>
        <w:jc w:val="both"/>
        <w:rPr>
          <w:rFonts w:ascii="Marianne" w:hAnsi="Marianne" w:cs="Calibri"/>
          <w:sz w:val="20"/>
          <w:szCs w:val="20"/>
        </w:rPr>
      </w:pPr>
      <w:r>
        <w:rPr>
          <w:rFonts w:cs="Calibri" w:ascii="Marianne" w:hAnsi="Marianne"/>
          <w:sz w:val="20"/>
          <w:szCs w:val="20"/>
        </w:rPr>
        <w:t xml:space="preserve">Rencontre organisée ultérieurement avec l’élève victime et ses parents après la mise en œuvre des mesures,  </w:t>
      </w:r>
    </w:p>
    <w:p>
      <w:pPr>
        <w:pStyle w:val="Standard"/>
        <w:numPr>
          <w:ilvl w:val="0"/>
          <w:numId w:val="13"/>
        </w:numPr>
        <w:jc w:val="both"/>
        <w:rPr>
          <w:rFonts w:ascii="Marianne" w:hAnsi="Marianne" w:cs="Calibri"/>
          <w:sz w:val="20"/>
          <w:szCs w:val="20"/>
        </w:rPr>
      </w:pPr>
      <w:r>
        <w:rPr>
          <w:rFonts w:cs="Calibri" w:ascii="Marianne" w:hAnsi="Marianne"/>
          <w:sz w:val="20"/>
          <w:szCs w:val="20"/>
        </w:rPr>
        <w:t xml:space="preserve">Suivi des mesures prises et information de l’IEN de l’évolution (et/ou du référent de l’équipe ressources) s’ils ont été associés, </w:t>
      </w:r>
    </w:p>
    <w:p>
      <w:pPr>
        <w:pStyle w:val="Standard"/>
        <w:numPr>
          <w:ilvl w:val="0"/>
          <w:numId w:val="13"/>
        </w:numPr>
        <w:jc w:val="both"/>
        <w:rPr>
          <w:rFonts w:ascii="Marianne" w:hAnsi="Marianne" w:cs="Calibri"/>
          <w:sz w:val="20"/>
          <w:szCs w:val="20"/>
        </w:rPr>
      </w:pPr>
      <w:r>
        <w:rPr>
          <w:rFonts w:cs="Calibri" w:ascii="Marianne" w:hAnsi="Marianne"/>
          <w:sz w:val="20"/>
          <w:szCs w:val="20"/>
        </w:rPr>
        <w:t xml:space="preserve">Bilan de la gestion de la situation par l’équipe éducative, </w:t>
      </w:r>
    </w:p>
    <w:p>
      <w:pPr>
        <w:pStyle w:val="Standard"/>
        <w:numPr>
          <w:ilvl w:val="0"/>
          <w:numId w:val="13"/>
        </w:numPr>
        <w:jc w:val="both"/>
        <w:rPr>
          <w:rFonts w:ascii="Marianne" w:hAnsi="Marianne" w:cs="Calibri"/>
          <w:b/>
          <w:b/>
          <w:sz w:val="20"/>
          <w:szCs w:val="20"/>
        </w:rPr>
      </w:pPr>
      <w:r>
        <w:rPr>
          <w:rFonts w:cs="Calibri" w:ascii="Marianne" w:hAnsi="Marianne"/>
          <w:sz w:val="20"/>
          <w:szCs w:val="20"/>
        </w:rPr>
        <w:t xml:space="preserve">Faire le </w:t>
      </w:r>
      <w:r>
        <w:rPr>
          <w:rFonts w:cs="Calibri" w:ascii="Marianne" w:hAnsi="Marianne"/>
          <w:b/>
          <w:sz w:val="20"/>
          <w:szCs w:val="20"/>
        </w:rPr>
        <w:t>lien avec les séances de prévention</w:t>
      </w:r>
      <w:r>
        <w:rPr>
          <w:rFonts w:cs="Calibri" w:ascii="Marianne" w:hAnsi="Marianne"/>
          <w:sz w:val="20"/>
          <w:szCs w:val="20"/>
        </w:rPr>
        <w:t xml:space="preserve"> d’intimidation scolaire mises en œuvre dans le cadre du programme pHARe (voir annexe 7), qui auront été évoquées </w:t>
      </w:r>
      <w:r>
        <w:rPr>
          <w:rFonts w:cs="Calibri" w:ascii="Marianne" w:hAnsi="Marianne"/>
          <w:b/>
          <w:sz w:val="20"/>
          <w:szCs w:val="20"/>
        </w:rPr>
        <w:t xml:space="preserve">en conseil d’école. </w:t>
      </w:r>
    </w:p>
    <w:sectPr>
      <w:headerReference w:type="default" r:id="rId7"/>
      <w:footerReference w:type="default" r:id="rId8"/>
      <w:type w:val="nextPage"/>
      <w:pgSz w:w="11906" w:h="16838"/>
      <w:pgMar w:left="1418" w:right="1418" w:gutter="0" w:header="720" w:top="1134" w:footer="720" w:bottom="1134"/>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Comic Sans MS">
    <w:charset w:val="00"/>
    <w:family w:val="roman"/>
    <w:pitch w:val="variable"/>
  </w:font>
  <w:font w:name="Marianne">
    <w:charset w:val="00"/>
    <w:family w:val="roman"/>
    <w:pitch w:val="variable"/>
  </w:font>
  <w:font w:name="Calibri">
    <w:charset w:val="00"/>
    <w:family w:val="roman"/>
    <w:pitch w:val="variable"/>
  </w:font>
  <w:font w:name="Calibri">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14454729"/>
    </w:sdtPr>
    <w:sdtContent>
      <w:p>
        <w:pPr>
          <w:pStyle w:val="Pieddepage"/>
          <w:jc w:val="right"/>
          <w:rPr/>
        </w:pPr>
        <w:r>
          <w:rPr/>
          <w:fldChar w:fldCharType="begin"/>
        </w:r>
        <w:r>
          <w:rPr/>
          <w:instrText xml:space="preserve"> PAGE </w:instrText>
        </w:r>
        <w:r>
          <w:rPr/>
          <w:fldChar w:fldCharType="separate"/>
        </w:r>
        <w:r>
          <w:rPr/>
          <w:t>4</w:t>
        </w:r>
        <w:r>
          <w:rPr/>
          <w:fldChar w:fldCharType="end"/>
        </w:r>
      </w:p>
    </w:sdtContent>
  </w:sdt>
  <w:p>
    <w:pPr>
      <w:pStyle w:val="Pieddepag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
    <w:lvl w:ilvl="0">
      <w:numFmt w:val="bullet"/>
      <w:lvlText w:val=""/>
      <w:lvlJc w:val="left"/>
      <w:pPr>
        <w:tabs>
          <w:tab w:val="num" w:pos="0"/>
        </w:tabs>
        <w:ind w:left="1069" w:hanging="360"/>
      </w:pPr>
      <w:rPr>
        <w:rFonts w:ascii="Symbol" w:hAnsi="Symbol" w:cs="Symbol" w:hint="default"/>
      </w:rPr>
    </w:lvl>
    <w:lvl w:ilvl="1">
      <w:start w:val="0"/>
      <w:numFmt w:val="bullet"/>
      <w:lvlText w:val=""/>
      <w:lvlJc w:val="left"/>
      <w:pPr>
        <w:tabs>
          <w:tab w:val="num" w:pos="0"/>
        </w:tabs>
        <w:ind w:left="1429" w:hanging="360"/>
      </w:pPr>
      <w:rPr>
        <w:rFonts w:ascii="Symbol" w:hAnsi="Symbol" w:cs="Symbol" w:hint="default"/>
      </w:rPr>
    </w:lvl>
    <w:lvl w:ilvl="2">
      <w:start w:val="0"/>
      <w:numFmt w:val="bullet"/>
      <w:lvlText w:val=""/>
      <w:lvlJc w:val="left"/>
      <w:pPr>
        <w:tabs>
          <w:tab w:val="num" w:pos="0"/>
        </w:tabs>
        <w:ind w:left="1789" w:hanging="360"/>
      </w:pPr>
      <w:rPr>
        <w:rFonts w:ascii="Symbol" w:hAnsi="Symbol" w:cs="Symbol" w:hint="default"/>
      </w:rPr>
    </w:lvl>
    <w:lvl w:ilvl="3">
      <w:start w:val="0"/>
      <w:numFmt w:val="bullet"/>
      <w:lvlText w:val=""/>
      <w:lvlJc w:val="left"/>
      <w:pPr>
        <w:tabs>
          <w:tab w:val="num" w:pos="0"/>
        </w:tabs>
        <w:ind w:left="2149" w:hanging="360"/>
      </w:pPr>
      <w:rPr>
        <w:rFonts w:ascii="Symbol" w:hAnsi="Symbol" w:cs="Symbol" w:hint="default"/>
      </w:rPr>
    </w:lvl>
    <w:lvl w:ilvl="4">
      <w:start w:val="0"/>
      <w:numFmt w:val="bullet"/>
      <w:lvlText w:val=""/>
      <w:lvlJc w:val="left"/>
      <w:pPr>
        <w:tabs>
          <w:tab w:val="num" w:pos="0"/>
        </w:tabs>
        <w:ind w:left="2509" w:hanging="360"/>
      </w:pPr>
      <w:rPr>
        <w:rFonts w:ascii="Symbol" w:hAnsi="Symbol" w:cs="Symbol" w:hint="default"/>
      </w:rPr>
    </w:lvl>
    <w:lvl w:ilvl="5">
      <w:start w:val="0"/>
      <w:numFmt w:val="bullet"/>
      <w:lvlText w:val=""/>
      <w:lvlJc w:val="left"/>
      <w:pPr>
        <w:tabs>
          <w:tab w:val="num" w:pos="0"/>
        </w:tabs>
        <w:ind w:left="2869" w:hanging="360"/>
      </w:pPr>
      <w:rPr>
        <w:rFonts w:ascii="Symbol" w:hAnsi="Symbol" w:cs="Symbol" w:hint="default"/>
      </w:rPr>
    </w:lvl>
    <w:lvl w:ilvl="6">
      <w:start w:val="0"/>
      <w:numFmt w:val="bullet"/>
      <w:lvlText w:val=""/>
      <w:lvlJc w:val="left"/>
      <w:pPr>
        <w:tabs>
          <w:tab w:val="num" w:pos="0"/>
        </w:tabs>
        <w:ind w:left="3229" w:hanging="360"/>
      </w:pPr>
      <w:rPr>
        <w:rFonts w:ascii="Symbol" w:hAnsi="Symbol" w:cs="Symbol" w:hint="default"/>
      </w:rPr>
    </w:lvl>
    <w:lvl w:ilvl="7">
      <w:start w:val="0"/>
      <w:numFmt w:val="bullet"/>
      <w:lvlText w:val=""/>
      <w:lvlJc w:val="left"/>
      <w:pPr>
        <w:tabs>
          <w:tab w:val="num" w:pos="0"/>
        </w:tabs>
        <w:ind w:left="3589" w:hanging="360"/>
      </w:pPr>
      <w:rPr>
        <w:rFonts w:ascii="Symbol" w:hAnsi="Symbol" w:cs="Symbol" w:hint="default"/>
      </w:rPr>
    </w:lvl>
    <w:lvl w:ilvl="8">
      <w:start w:val="0"/>
      <w:numFmt w:val="bullet"/>
      <w:lvlText w:val=""/>
      <w:lvlJc w:val="left"/>
      <w:pPr>
        <w:tabs>
          <w:tab w:val="num" w:pos="0"/>
        </w:tabs>
        <w:ind w:left="3949" w:hanging="360"/>
      </w:pPr>
      <w:rPr>
        <w:rFonts w:ascii="Symbol" w:hAnsi="Symbol" w:cs="Symbol" w:hint="default"/>
      </w:rPr>
    </w:lvl>
  </w:abstractNum>
  <w:abstractNum w:abstractNumId="3">
    <w:lvl w:ilvl="0">
      <w:start w:val="3"/>
      <w:numFmt w:val="upperRoman"/>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440" w:hanging="360"/>
      </w:pPr>
      <w:rPr>
        <w:rFonts w:ascii="Calibri" w:hAnsi="Calibri" w:cs="Calibr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Symbol" w:hAnsi="Symbol" w:cs="Symbol" w:hint="default"/>
      </w:rPr>
    </w:lvl>
    <w:lvl w:ilvl="2">
      <w:start w:val="0"/>
      <w:numFmt w:val="bullet"/>
      <w:lvlText w:val=""/>
      <w:lvlJc w:val="left"/>
      <w:pPr>
        <w:tabs>
          <w:tab w:val="num" w:pos="0"/>
        </w:tabs>
        <w:ind w:left="1440" w:hanging="360"/>
      </w:pPr>
      <w:rPr>
        <w:rFonts w:ascii="Symbol" w:hAnsi="Symbol" w:cs="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Symbol" w:hAnsi="Symbol" w:cs="Symbol" w:hint="default"/>
      </w:rPr>
    </w:lvl>
    <w:lvl w:ilvl="5">
      <w:start w:val="0"/>
      <w:numFmt w:val="bullet"/>
      <w:lvlText w:val=""/>
      <w:lvlJc w:val="left"/>
      <w:pPr>
        <w:tabs>
          <w:tab w:val="num" w:pos="0"/>
        </w:tabs>
        <w:ind w:left="2520" w:hanging="360"/>
      </w:pPr>
      <w:rPr>
        <w:rFonts w:ascii="Symbol" w:hAnsi="Symbol" w:cs="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Symbol" w:hAnsi="Symbol" w:cs="Symbol" w:hint="default"/>
      </w:rPr>
    </w:lvl>
    <w:lvl w:ilvl="8">
      <w:start w:val="0"/>
      <w:numFmt w:val="bullet"/>
      <w:lvlText w:val=""/>
      <w:lvlJc w:val="left"/>
      <w:pPr>
        <w:tabs>
          <w:tab w:val="num" w:pos="0"/>
        </w:tabs>
        <w:ind w:left="3600" w:hanging="360"/>
      </w:pPr>
      <w:rPr>
        <w:rFonts w:ascii="Symbol" w:hAnsi="Symbol" w:cs="Symbol" w:hint="default"/>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kern w:val="2"/>
        <w:sz w:val="24"/>
        <w:szCs w:val="24"/>
        <w:lang w:val="fr-FR"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left"/>
      <w:textAlignment w:val="baseline"/>
    </w:pPr>
    <w:rPr>
      <w:rFonts w:ascii="Times New Roman" w:hAnsi="Times New Roman" w:eastAsia="Arial Unicode MS" w:cs="Arial Unicode MS"/>
      <w:color w:val="auto"/>
      <w:kern w:val="2"/>
      <w:sz w:val="24"/>
      <w:szCs w:val="24"/>
      <w:lang w:val="fr-FR" w:eastAsia="zh-CN" w:bidi="hi-IN"/>
    </w:rPr>
  </w:style>
  <w:style w:type="character" w:styleId="DefaultParagraphFont" w:default="1">
    <w:name w:val="Default Paragraph Font"/>
    <w:uiPriority w:val="1"/>
    <w:semiHidden/>
    <w:unhideWhenUsed/>
    <w:qFormat/>
    <w:rPr/>
  </w:style>
  <w:style w:type="character" w:styleId="Caractresdenumrotation" w:customStyle="1">
    <w:name w:val="Caractères de numérotation"/>
    <w:qFormat/>
    <w:rPr/>
  </w:style>
  <w:style w:type="character" w:styleId="Puces" w:customStyle="1">
    <w:name w:val="Puces"/>
    <w:qFormat/>
    <w:rPr>
      <w:rFonts w:ascii="OpenSymbol" w:hAnsi="OpenSymbol" w:eastAsia="OpenSymbol" w:cs="OpenSymbol"/>
    </w:rPr>
  </w:style>
  <w:style w:type="character" w:styleId="Caractresdenotedebasdepage" w:customStyle="1">
    <w:name w:val="Caractères de note de bas de page"/>
    <w:qFormat/>
    <w:rPr/>
  </w:style>
  <w:style w:type="character" w:styleId="Ancredenotedebasdepage" w:customStyle="1">
    <w:name w:val="Footnote Reference"/>
    <w:rPr>
      <w:vertAlign w:val="superscript"/>
    </w:rPr>
  </w:style>
  <w:style w:type="character" w:styleId="LienInternet">
    <w:name w:val="Hyperlink"/>
    <w:basedOn w:val="DefaultParagraphFont"/>
    <w:uiPriority w:val="99"/>
    <w:unhideWhenUsed/>
    <w:rsid w:val="00f42ddf"/>
    <w:rPr>
      <w:color w:val="0000FF"/>
      <w:u w:val="single"/>
    </w:rPr>
  </w:style>
  <w:style w:type="character" w:styleId="FootnoteCharacters">
    <w:name w:val="Footnote Characters"/>
    <w:basedOn w:val="DefaultParagraphFont"/>
    <w:qFormat/>
    <w:rPr>
      <w:vertAlign w:val="superscript"/>
    </w:rPr>
  </w:style>
  <w:style w:type="character" w:styleId="TextedebullesCar" w:customStyle="1">
    <w:name w:val="Texte de bulles Car"/>
    <w:basedOn w:val="DefaultParagraphFont"/>
    <w:uiPriority w:val="99"/>
    <w:semiHidden/>
    <w:qFormat/>
    <w:rsid w:val="009c362c"/>
    <w:rPr>
      <w:rFonts w:ascii="Segoe UI" w:hAnsi="Segoe UI" w:cs="Mangal"/>
      <w:sz w:val="18"/>
      <w:szCs w:val="16"/>
    </w:rPr>
  </w:style>
  <w:style w:type="character" w:styleId="Mentionnonrsolue1" w:customStyle="1">
    <w:name w:val="Mention non résolue1"/>
    <w:basedOn w:val="DefaultParagraphFont"/>
    <w:uiPriority w:val="99"/>
    <w:semiHidden/>
    <w:unhideWhenUsed/>
    <w:qFormat/>
    <w:rsid w:val="00f42ddf"/>
    <w:rPr>
      <w:color w:val="605E5C"/>
      <w:shd w:fill="E1DFDD" w:val="clear"/>
    </w:rPr>
  </w:style>
  <w:style w:type="character" w:styleId="EntteCar" w:customStyle="1">
    <w:name w:val="En-tête Car"/>
    <w:basedOn w:val="DefaultParagraphFont"/>
    <w:uiPriority w:val="99"/>
    <w:qFormat/>
    <w:rsid w:val="00ed5bca"/>
    <w:rPr>
      <w:rFonts w:cs="Mangal"/>
      <w:szCs w:val="21"/>
    </w:rPr>
  </w:style>
  <w:style w:type="character" w:styleId="PieddepageCar" w:customStyle="1">
    <w:name w:val="Pied de page Car"/>
    <w:basedOn w:val="DefaultParagraphFont"/>
    <w:uiPriority w:val="99"/>
    <w:qFormat/>
    <w:rsid w:val="005b7954"/>
    <w:rPr/>
  </w:style>
  <w:style w:type="paragraph" w:styleId="Titre" w:customStyle="1">
    <w:name w:val="Titre"/>
    <w:basedOn w:val="Standard"/>
    <w:next w:val="Textbody"/>
    <w:qFormat/>
    <w:pPr>
      <w:keepNext w:val="true"/>
      <w:spacing w:before="240" w:after="120"/>
    </w:pPr>
    <w:rPr>
      <w:rFonts w:ascii="Arial" w:hAnsi="Arial"/>
      <w:sz w:val="28"/>
      <w:szCs w:val="28"/>
    </w:rPr>
  </w:style>
  <w:style w:type="paragraph" w:styleId="Corpsdetexte">
    <w:name w:val="Body Text"/>
    <w:basedOn w:val="Normal"/>
    <w:pPr>
      <w:spacing w:lineRule="auto" w:line="276" w:before="0" w:after="140"/>
    </w:pPr>
    <w:rPr/>
  </w:style>
  <w:style w:type="paragraph" w:styleId="Liste">
    <w:name w:val="List"/>
    <w:basedOn w:val="Textbody"/>
    <w:pPr/>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Standard"/>
    <w:qFormat/>
    <w:pPr>
      <w:suppressLineNumbers/>
    </w:pPr>
    <w:rPr/>
  </w:style>
  <w:style w:type="paragraph" w:styleId="Standard" w:customStyle="1">
    <w:name w:val="Standard"/>
    <w:qFormat/>
    <w:pPr>
      <w:widowControl w:val="false"/>
      <w:suppressAutoHyphens w:val="true"/>
      <w:bidi w:val="0"/>
      <w:spacing w:before="0" w:after="0"/>
      <w:jc w:val="left"/>
      <w:textAlignment w:val="baseline"/>
    </w:pPr>
    <w:rPr>
      <w:rFonts w:ascii="Times New Roman" w:hAnsi="Times New Roman" w:eastAsia="Arial Unicode MS" w:cs="Arial Unicode MS"/>
      <w:color w:val="auto"/>
      <w:kern w:val="2"/>
      <w:sz w:val="24"/>
      <w:szCs w:val="24"/>
      <w:lang w:val="fr-FR" w:eastAsia="zh-CN" w:bidi="hi-IN"/>
    </w:rPr>
  </w:style>
  <w:style w:type="paragraph" w:styleId="Textbody" w:customStyle="1">
    <w:name w:val="Text body"/>
    <w:basedOn w:val="Standard"/>
    <w:qFormat/>
    <w:pPr>
      <w:spacing w:before="0" w:after="120"/>
    </w:pPr>
    <w:rPr/>
  </w:style>
  <w:style w:type="paragraph" w:styleId="Caption">
    <w:name w:val="caption"/>
    <w:basedOn w:val="Standard"/>
    <w:qFormat/>
    <w:pPr>
      <w:suppressLineNumbers/>
      <w:spacing w:before="120" w:after="120"/>
    </w:pPr>
    <w:rPr>
      <w:i/>
      <w:iCs/>
    </w:rPr>
  </w:style>
  <w:style w:type="paragraph" w:styleId="Footnote" w:customStyle="1">
    <w:name w:val="Footnote"/>
    <w:basedOn w:val="Standard"/>
    <w:qFormat/>
    <w:pPr>
      <w:suppressLineNumbers/>
      <w:ind w:left="283" w:hanging="283"/>
    </w:pPr>
    <w:rPr>
      <w:sz w:val="20"/>
      <w:szCs w:val="20"/>
    </w:rPr>
  </w:style>
  <w:style w:type="paragraph" w:styleId="Contenudetableau" w:customStyle="1">
    <w:name w:val="Contenu de tableau"/>
    <w:basedOn w:val="Standard"/>
    <w:qFormat/>
    <w:pPr>
      <w:suppressLineNumbers/>
    </w:pPr>
    <w:rPr/>
  </w:style>
  <w:style w:type="paragraph" w:styleId="Texteprformat" w:customStyle="1">
    <w:name w:val="Texte préformaté"/>
    <w:basedOn w:val="Standard"/>
    <w:qFormat/>
    <w:pPr/>
    <w:rPr>
      <w:rFonts w:ascii="Courier New" w:hAnsi="Courier New" w:eastAsia="Courier New" w:cs="Courier New"/>
      <w:sz w:val="20"/>
      <w:szCs w:val="20"/>
    </w:rPr>
  </w:style>
  <w:style w:type="paragraph" w:styleId="Entteetpieddepage">
    <w:name w:val="En-tête et pied de page"/>
    <w:basedOn w:val="Normal"/>
    <w:qFormat/>
    <w:pPr/>
    <w:rPr/>
  </w:style>
  <w:style w:type="paragraph" w:styleId="Pieddepage">
    <w:name w:val="Footer"/>
    <w:basedOn w:val="Standard"/>
    <w:link w:val="PieddepageCar"/>
    <w:uiPriority w:val="99"/>
    <w:pPr>
      <w:suppressLineNumbers/>
      <w:tabs>
        <w:tab w:val="clear" w:pos="709"/>
        <w:tab w:val="center" w:pos="5082" w:leader="none"/>
        <w:tab w:val="right" w:pos="10165" w:leader="none"/>
      </w:tabs>
    </w:pPr>
    <w:rPr/>
  </w:style>
  <w:style w:type="paragraph" w:styleId="BalloonText">
    <w:name w:val="Balloon Text"/>
    <w:basedOn w:val="Normal"/>
    <w:link w:val="TextedebullesCar"/>
    <w:uiPriority w:val="99"/>
    <w:semiHidden/>
    <w:unhideWhenUsed/>
    <w:qFormat/>
    <w:rsid w:val="009c362c"/>
    <w:pPr/>
    <w:rPr>
      <w:rFonts w:ascii="Segoe UI" w:hAnsi="Segoe UI" w:cs="Mangal"/>
      <w:sz w:val="18"/>
      <w:szCs w:val="16"/>
    </w:rPr>
  </w:style>
  <w:style w:type="paragraph" w:styleId="ListParagraph">
    <w:name w:val="List Paragraph"/>
    <w:basedOn w:val="Normal"/>
    <w:uiPriority w:val="34"/>
    <w:qFormat/>
    <w:rsid w:val="002018cd"/>
    <w:pPr>
      <w:spacing w:before="0" w:after="0"/>
      <w:ind w:left="720" w:hanging="0"/>
      <w:contextualSpacing/>
    </w:pPr>
    <w:rPr>
      <w:rFonts w:cs="Mangal"/>
      <w:szCs w:val="21"/>
    </w:rPr>
  </w:style>
  <w:style w:type="paragraph" w:styleId="Default" w:customStyle="1">
    <w:name w:val="Default"/>
    <w:qFormat/>
    <w:rsid w:val="005c33ea"/>
    <w:pPr>
      <w:widowControl/>
      <w:suppressAutoHyphens w:val="true"/>
      <w:bidi w:val="0"/>
      <w:spacing w:before="0" w:after="0"/>
      <w:jc w:val="left"/>
      <w:textAlignment w:val="auto"/>
    </w:pPr>
    <w:rPr>
      <w:rFonts w:ascii="Comic Sans MS" w:hAnsi="Comic Sans MS" w:eastAsia="Arial Unicode MS" w:cs="Comic Sans MS"/>
      <w:color w:val="000000"/>
      <w:kern w:val="0"/>
      <w:sz w:val="24"/>
      <w:szCs w:val="24"/>
      <w:lang w:val="fr-FR" w:eastAsia="zh-CN" w:bidi="ar-SA"/>
    </w:rPr>
  </w:style>
  <w:style w:type="paragraph" w:styleId="Entte">
    <w:name w:val="Header"/>
    <w:basedOn w:val="Normal"/>
    <w:uiPriority w:val="99"/>
    <w:unhideWhenUsed/>
    <w:rsid w:val="00ed5bca"/>
    <w:pPr>
      <w:tabs>
        <w:tab w:val="clear" w:pos="709"/>
        <w:tab w:val="center" w:pos="4536" w:leader="none"/>
        <w:tab w:val="right" w:pos="9072" w:leader="none"/>
      </w:tabs>
    </w:pPr>
    <w:rPr>
      <w:rFonts w:cs="Mangal"/>
      <w:szCs w:val="21"/>
    </w:rPr>
  </w:style>
  <w:style w:type="paragraph" w:styleId="NoSpacing">
    <w:name w:val="No Spacing"/>
    <w:uiPriority w:val="1"/>
    <w:qFormat/>
    <w:rsid w:val="005b7954"/>
    <w:pPr>
      <w:widowControl w:val="false"/>
      <w:suppressAutoHyphens w:val="true"/>
      <w:bidi w:val="0"/>
      <w:spacing w:before="0" w:after="0"/>
      <w:jc w:val="left"/>
      <w:textAlignment w:val="baseline"/>
    </w:pPr>
    <w:rPr>
      <w:rFonts w:ascii="Times New Roman" w:hAnsi="Times New Roman" w:eastAsia="Arial Unicode MS" w:cs="Mangal"/>
      <w:color w:val="auto"/>
      <w:kern w:val="2"/>
      <w:sz w:val="24"/>
      <w:szCs w:val="21"/>
      <w:lang w:val="fr-FR" w:eastAsia="zh-CN" w:bidi="hi-IN"/>
    </w:rPr>
  </w:style>
  <w:style w:type="paragraph" w:styleId="NormalWeb">
    <w:name w:val="Normal (Web)"/>
    <w:basedOn w:val="Normal"/>
    <w:uiPriority w:val="99"/>
    <w:semiHidden/>
    <w:unhideWhenUsed/>
    <w:qFormat/>
    <w:rsid w:val="009d3535"/>
    <w:pPr>
      <w:widowControl/>
      <w:suppressAutoHyphens w:val="false"/>
      <w:spacing w:beforeAutospacing="1" w:afterAutospacing="1"/>
      <w:textAlignment w:val="auto"/>
    </w:pPr>
    <w:rPr>
      <w:rFonts w:eastAsia="Times New Roman" w:cs="Times New Roman"/>
      <w:kern w:val="0"/>
      <w:lang w:eastAsia="fr-FR" w:bidi="ar-SA"/>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referentpreventionviolence1D.44@ac-nantes.fr" TargetMode="External"/><Relationship Id="rId4" Type="http://schemas.openxmlformats.org/officeDocument/2006/relationships/hyperlink" Target="mailto:Christine.Goguel@ac-nantes.fr" TargetMode="External"/><Relationship Id="rId5" Type="http://schemas.openxmlformats.org/officeDocument/2006/relationships/hyperlink" Target="mailto:referentpreventionviolence1D.44@ac-nantes.fr" TargetMode="External"/><Relationship Id="rId6" Type="http://schemas.openxmlformats.org/officeDocument/2006/relationships/hyperlink" Target="mailto:Christine.Goguel@ac-nantes.fr"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Application>LibreOffice/7.4.6.2$Windows_X86_64 LibreOffice_project/5b1f5509c2decdade7fda905e3e1429a67acd63d</Application>
  <AppVersion>15.0000</AppVersion>
  <Pages>6</Pages>
  <Words>2281</Words>
  <Characters>12362</Characters>
  <CharactersWithSpaces>14560</CharactersWithSpaces>
  <Paragraphs>115</Paragraphs>
  <Company>Académie de Nantes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2022-10-05T07:07:00Z</dcterms:created>
  <dc:creator>Samuel Villain</dc:creator>
  <dc:description/>
  <dc:language>fr-FR</dc:language>
  <cp:lastModifiedBy/>
  <cp:lastPrinted>2022-09-06T07:47:00Z</cp:lastPrinted>
  <dcterms:modified xsi:type="dcterms:W3CDTF">2025-11-13T16:05:22Z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